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 1» 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1"/>
        <w:gridCol w:w="3159"/>
        <w:gridCol w:w="3707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ПРИКАЗ</w:t>
            </w:r>
            <w:r/>
          </w:p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01.09.2022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№ </w:t>
            </w:r>
            <w:r>
              <w:rPr>
                <w:rFonts w:eastAsia="Calibri"/>
                <w:sz w:val="28"/>
                <w:szCs w:val="28"/>
              </w:rPr>
              <w:t xml:space="preserve">247</w:t>
            </w:r>
            <w:r>
              <w:rPr>
                <w:rFonts w:eastAsia="Calibri"/>
                <w:sz w:val="28"/>
                <w:szCs w:val="28"/>
              </w:rPr>
              <w:t xml:space="preserve">-о/д</w:t>
            </w:r>
            <w:r/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tabs>
          <w:tab w:val="left" w:pos="4215" w:leader="none"/>
        </w:tabs>
        <w:rPr>
          <w:sz w:val="28"/>
          <w:szCs w:val="28"/>
        </w:rPr>
      </w:pPr>
      <w:r/>
      <w:bookmarkStart w:id="0" w:name="OLE_LINK1"/>
      <w:r/>
      <w:bookmarkStart w:id="1" w:name="OLE_LINK2"/>
      <w:r>
        <w:rPr>
          <w:sz w:val="28"/>
          <w:szCs w:val="28"/>
        </w:rPr>
        <w:t xml:space="preserve">Об организации питания обучающихся МБОУ СОШ № 1</w:t>
      </w:r>
      <w:r/>
    </w:p>
    <w:p>
      <w:pPr>
        <w:jc w:val="center"/>
        <w:tabs>
          <w:tab w:val="left" w:pos="4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2022-2023 учебном году</w:t>
      </w:r>
      <w:r/>
    </w:p>
    <w:p>
      <w:pPr>
        <w:jc w:val="center"/>
        <w:tabs>
          <w:tab w:val="left" w:pos="42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bookmarkEnd w:id="1"/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МКУ « УО и МП» № 272-р от 01.09.2022 года «Об организации питания обучающихся в общеобразовательных организациях в 2022-2023 учебном году», в</w:t>
      </w:r>
      <w:r>
        <w:rPr>
          <w:sz w:val="28"/>
          <w:szCs w:val="28"/>
        </w:rPr>
        <w:t xml:space="preserve">о исполнение статьи 37, пункта 2 статьи 41 Федерального Закона от 29.12.2013 № 273-ФЗ «Об образовании в Российской Фе</w:t>
      </w:r>
      <w:r>
        <w:rPr>
          <w:sz w:val="28"/>
          <w:szCs w:val="28"/>
        </w:rPr>
        <w:t xml:space="preserve">дерации», статьи 2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постановления Главного государстве</w:t>
      </w:r>
      <w:r>
        <w:rPr>
          <w:sz w:val="28"/>
          <w:szCs w:val="28"/>
        </w:rPr>
        <w:t xml:space="preserve">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постановления админис</w:t>
      </w:r>
      <w:r>
        <w:rPr>
          <w:sz w:val="28"/>
          <w:szCs w:val="28"/>
        </w:rPr>
        <w:t xml:space="preserve">трации города Бердска от 18.02.2013 № 644 «О предельном уровне рентабельности для муниципальных предприятий и учреждений, предельном уровне наценок на продукцию питания, производимую и реализуемую в столовых общеобразовательных учреждений города Бердска», </w:t>
      </w:r>
      <w:r>
        <w:rPr>
          <w:sz w:val="28"/>
          <w:szCs w:val="28"/>
        </w:rPr>
        <w:t xml:space="preserve">решения одиннадцатой сессии Совета депутатов города Бердска третьего созыва от 15.11.2012 № 234 «Об утверждении порядка установления тарифов на услуги (товары) муниципальных предприятий и учреждений города Бердска»,</w:t>
      </w:r>
      <w:r>
        <w:rPr>
          <w:sz w:val="28"/>
          <w:szCs w:val="28"/>
        </w:rPr>
        <w:t xml:space="preserve"> в соответствии с постановлениями администрации города Бердска от </w:t>
      </w:r>
      <w:r>
        <w:rPr>
          <w:sz w:val="28"/>
          <w:szCs w:val="28"/>
        </w:rPr>
        <w:t xml:space="preserve">28.07.2022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3249</w:t>
      </w:r>
      <w:r>
        <w:rPr>
          <w:sz w:val="28"/>
          <w:szCs w:val="28"/>
        </w:rPr>
        <w:t xml:space="preserve">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31.08.2020 № 2172</w:t>
      </w:r>
      <w:r>
        <w:t xml:space="preserve"> </w:t>
      </w:r>
      <w:r>
        <w:rPr>
          <w:sz w:val="28"/>
          <w:szCs w:val="28"/>
        </w:rPr>
        <w:t xml:space="preserve">«Об организации питания обучающихся по образовательным программам начального общего образования в муниципальных общеобразовательных организациях города Бердска»,  в связи с началом нового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</w:t>
      </w:r>
      <w:r/>
    </w:p>
    <w:p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столовой Тимофееву А.В.</w:t>
      </w:r>
      <w:r>
        <w:rPr>
          <w:sz w:val="28"/>
          <w:szCs w:val="28"/>
        </w:rPr>
        <w:t xml:space="preserve">: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  <w:t xml:space="preserve">организовать питание обучающихся в 2022-2023 учебном году;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  <w:t xml:space="preserve">принять меры, направленные на обеспечение 100%-го охвата горячим питанием обучающихся;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  <w:t xml:space="preserve">обеспечить доступность, качество и разнообразие рационов питания обучающихся во время образовательного процесса, в том числе в субботу при 6-дневной рабочей неделе;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  <w:t xml:space="preserve">актуализировать локальные нормативные акты и иные документы, регулирующие вопросы организации и контроля питания обучающихся в МБОУ СОШ № 1, обеспечить контроль за их исполнением;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  <w:t xml:space="preserve">обеспечить выполнение санитарно-эпидемиологических требований к размещению производственных помещений, состоянию пищеблоков, оборудования, инвентаря, посуды, тары, личной гигиене персонала;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  <w:t xml:space="preserve">организовать надлежащий контроль качества и безопасности процессов производства продукции на всех этапах: от поступления продовольственного сырья до реализации готовых блюд.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  <w:t xml:space="preserve">Обеспечить отдельные категории обучающихся питанием на льготных условиях и бесплатно в соответствии с действующими нормативными правовыми актами Российской Федерации, Новосибирской области и города Бердска: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Новоси</w:t>
      </w:r>
      <w:r>
        <w:rPr>
          <w:sz w:val="28"/>
          <w:szCs w:val="28"/>
        </w:rPr>
        <w:t xml:space="preserve">бирской области от 05.03.2015 № 81-п «Об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детей из многодетных и малоимущих семей» в актуальной редакции;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 Правительства</w:t>
      </w:r>
      <w:r>
        <w:rPr>
          <w:sz w:val="28"/>
          <w:szCs w:val="28"/>
        </w:rPr>
        <w:t xml:space="preserve"> Новосибирской области от 13.07.2015 №253-п «О социальной поддержке отдельных категорий обучающихся образовательных организаций на территории Новосибирской области» в актуальной редакции;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администрации города Бердска от 28.07.2022 № 3249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Бердска от 31.08.2020 № 2172 «Об организации питания обучающихся по образовательным программам начального общего образования в муниципальных общеобразовательных организациях города Бердска».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Рассчитать Тимофееву А.В., заведующему столовой, стоимость питания на одного обучающегося  в день самостоятельно, в соответствии с меню школьной столовой, утвержденным директор</w:t>
      </w:r>
      <w:r>
        <w:rPr>
          <w:sz w:val="28"/>
          <w:szCs w:val="28"/>
        </w:rPr>
        <w:t xml:space="preserve">ом МБОУ СОШ № 1, по закупочной стоимости сырьевого набора продуктов, используемых для приготовления блюд в соответствии с технологическими картами, с применением действующей торговой наценки (для льготных категорий без применения торговой наценки), с учето</w:t>
      </w:r>
      <w:r>
        <w:rPr>
          <w:sz w:val="28"/>
          <w:szCs w:val="28"/>
        </w:rPr>
        <w:t xml:space="preserve">м оптимального режима питания, исходя из времени пребывания обучающегося в общеобразовательной организации и пропускной наполняемости столовой (по каждой категории обучающихся в зависимости от установленного режима питания) с учетом нормативных документов: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администрации город</w:t>
      </w:r>
      <w:r>
        <w:rPr>
          <w:sz w:val="28"/>
          <w:szCs w:val="28"/>
        </w:rPr>
        <w:t xml:space="preserve">а Бердска от 18.02.2013 № 644 «О предельном уровне рентабельности для муниципальных предприятий и учреждений, предельном уровне наценок на продукцию питания, производимую и реализуемую в столовых муниципальных общеобразовательных учреждений города Бердска;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 решение одиннадцатой сессии Совета депутатов города Бердска третьего созыва от 15.11.2012 № 234 «Об утверждении порядка установления тарифов на услуги (товары) муниципальных предприятий и учреждений города Бердска»;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Бердска от 31.08.2020 № 2172 «Об организации питания обучающихся по образовательным программам начального </w:t>
      </w:r>
      <w:r>
        <w:rPr>
          <w:sz w:val="28"/>
          <w:szCs w:val="28"/>
        </w:rPr>
        <w:t xml:space="preserve">общего образования в муниципальных общеобразовательных организациях города Бердска».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Осуществлять обеспечение льготным питанием обучающихся за счет средств субсидии из областного бюджета Новосибирской области и местного бюджета в пределах утвержденных объемов субсидии на данные цели на текущий финансовый год.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Осуществлять обеспечение обучающихся по образовательным программам начального общего образования не менее одного раза в день бесплатным горячим питанием, предусматривающим наличие горячего блюда, не считая горячего напи</w:t>
      </w:r>
      <w:r>
        <w:rPr>
          <w:sz w:val="28"/>
          <w:szCs w:val="28"/>
        </w:rPr>
        <w:t xml:space="preserve">тка, из расчета 67 руб. 17 коп. за счет средств субсидии из федерального бюджета субъектам Российской Федерации, областного бюджета Новосибирской области, и местного бюджета в пределах утвержденных объемов субсидии на данные цели на текущий финансовый год.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Осуществлять выплату ежемесячной компенсации за расходы на бесплатн</w:t>
      </w:r>
      <w:r>
        <w:rPr>
          <w:sz w:val="28"/>
          <w:szCs w:val="28"/>
        </w:rPr>
        <w:t xml:space="preserve">ое питание обучающимся, для которых по заключению медицинской организации организовано обучение на дому, за счет средств субсидии из областного бюджета Новосибирской области в пределах утвержденных объемов субсидии на данные цели на текущий финансовый год.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Принять меры по укомплектованию вакантных должностей работников столовых, пищеблоков квалифицированными кадрами в соответствии со штатным расписанием, обеспечить повышение квалификации персонала в установленные сроки.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Обеспечить контроль за целевым использованием средств, ответственность за нецелевое использование бюджетных средств несет муниципальная общеобразовательная организация.</w:t>
      </w:r>
      <w:r/>
    </w:p>
    <w:p>
      <w:pPr>
        <w:ind w:firstLine="720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Организовать с учетом возрастных особенностей детей и подростко</w:t>
      </w:r>
      <w:r>
        <w:rPr>
          <w:sz w:val="28"/>
          <w:szCs w:val="28"/>
        </w:rPr>
        <w:t xml:space="preserve">в в пределах бюджетных ассигнований, предусмотренных на эти цели, с 01 сентября 2022 года одноразовое (столовая на 120 посадочных мест) питание обучающихся, в том числе в субботу для обучающихся с 6-ти дневной неделей обучения. Обеспечить рацион питания в </w:t>
      </w:r>
      <w:r>
        <w:rPr>
          <w:sz w:val="28"/>
          <w:szCs w:val="28"/>
        </w:rPr>
        <w:t xml:space="preserve">соответствии  с</w:t>
      </w:r>
      <w:r>
        <w:rPr>
          <w:sz w:val="28"/>
          <w:szCs w:val="28"/>
        </w:rPr>
        <w:t xml:space="preserve">  утвержденным примерным осенне-зимним меню, согласованным   руководителем образовательного учреждения. </w:t>
      </w:r>
      <w:r/>
    </w:p>
    <w:p>
      <w:pPr>
        <w:ind w:left="811"/>
        <w:spacing w:line="322" w:lineRule="exact"/>
        <w:tabs>
          <w:tab w:val="left" w:pos="57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питание обучающихся </w:t>
      </w: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работы школьной столовой на 2022-2023 учебный год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br/>
        <w:t xml:space="preserve">Понедельник - пятница</w:t>
      </w:r>
      <w:r>
        <w:rPr>
          <w:sz w:val="28"/>
          <w:szCs w:val="28"/>
        </w:rPr>
        <w:tab/>
        <w:t xml:space="preserve">09.30 часов до 15.50 часов</w:t>
      </w:r>
      <w:r/>
    </w:p>
    <w:p>
      <w:pPr>
        <w:ind w:left="821"/>
        <w:spacing w:line="322" w:lineRule="exact"/>
        <w:tabs>
          <w:tab w:val="left" w:pos="57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Суббота</w:t>
      </w:r>
      <w:r>
        <w:rPr>
          <w:sz w:val="28"/>
          <w:szCs w:val="28"/>
        </w:rPr>
        <w:tab/>
        <w:t xml:space="preserve">08.00 часов до 13.00 часов</w:t>
      </w:r>
      <w:r/>
    </w:p>
    <w:p>
      <w:pPr>
        <w:ind w:left="821"/>
        <w:spacing w:line="322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821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Утвердить график питания обучающихся на 2022-2023 учебный год</w:t>
      </w:r>
      <w:r/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1149"/>
        <w:gridCol w:w="1969"/>
        <w:gridCol w:w="1325"/>
        <w:gridCol w:w="1032"/>
        <w:gridCol w:w="1244"/>
        <w:gridCol w:w="10"/>
        <w:gridCol w:w="1321"/>
        <w:gridCol w:w="1357"/>
      </w:tblGrid>
      <w:tr>
        <w:trPr>
          <w:trHeight w:val="3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время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9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понедельник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25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32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44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31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пятница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суббота</w:t>
            </w:r>
            <w:r/>
          </w:p>
        </w:tc>
      </w:tr>
      <w:tr>
        <w:trPr>
          <w:trHeight w:val="361"/>
        </w:trPr>
        <w:tc>
          <w:tcPr>
            <w:gridSpan w:val="8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07" w:type="dxa"/>
            <w:vAlign w:val="bottom"/>
            <w:textDirection w:val="lrTb"/>
            <w:noWrap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b/>
                <w:color w:val="000000"/>
                <w:sz w:val="28"/>
                <w:szCs w:val="28"/>
              </w:rPr>
              <w:t xml:space="preserve">смена  -</w:t>
            </w:r>
            <w:r>
              <w:rPr>
                <w:b/>
                <w:color w:val="000000"/>
                <w:sz w:val="28"/>
                <w:szCs w:val="28"/>
              </w:rPr>
              <w:t xml:space="preserve">   Завтрак:   9.00-11.00</w:t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9.30</w:t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901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1А,1Б,1В, 1Г,1 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6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01" w:type="dxa"/>
            <w:vAlign w:val="bottom"/>
            <w:textDirection w:val="lrTb"/>
            <w:noWrap/>
          </w:tcPr>
          <w:p>
            <w:pPr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10.30</w:t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01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4А, 4Б, 4В, 4Г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01" w:type="dxa"/>
            <w:vAlign w:val="bottom"/>
            <w:textDirection w:val="lrTb"/>
            <w:noWrap/>
          </w:tcPr>
          <w:p>
            <w:pPr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309"/>
        </w:trPr>
        <w:tc>
          <w:tcPr>
            <w:gridSpan w:val="8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07" w:type="dxa"/>
            <w:vAlign w:val="bottom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смена -       Обед № </w:t>
            </w:r>
            <w:r>
              <w:rPr>
                <w:b/>
                <w:color w:val="000000"/>
                <w:sz w:val="28"/>
                <w:szCs w:val="28"/>
              </w:rPr>
              <w:t xml:space="preserve">1:   </w:t>
            </w:r>
            <w:r>
              <w:rPr>
                <w:b/>
                <w:color w:val="000000"/>
                <w:sz w:val="28"/>
                <w:szCs w:val="28"/>
              </w:rPr>
              <w:t xml:space="preserve"> 11.00 - 13.00</w:t>
            </w:r>
            <w:r>
              <w:rPr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5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11.25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01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ОВЗ и инвалиды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11.30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01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классы, 8 классы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10,11 </w:t>
            </w:r>
            <w:r>
              <w:rPr>
                <w:color w:val="000000"/>
                <w:sz w:val="28"/>
                <w:szCs w:val="28"/>
              </w:rPr>
              <w:t xml:space="preserve">классы</w:t>
            </w:r>
            <w:r/>
          </w:p>
        </w:tc>
      </w:tr>
      <w:tr>
        <w:trPr>
          <w:trHeight w:val="31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12.20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01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9,10,11-е классы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5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258"/>
        </w:trPr>
        <w:tc>
          <w:tcPr>
            <w:gridSpan w:val="8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0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13.00 - 13.30- перерыв</w:t>
            </w:r>
            <w:r/>
          </w:p>
        </w:tc>
      </w:tr>
      <w:tr>
        <w:trPr>
          <w:trHeight w:val="375"/>
        </w:trPr>
        <w:tc>
          <w:tcPr>
            <w:gridSpan w:val="8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07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II смена</w:t>
            </w:r>
            <w:r>
              <w:rPr>
                <w:color w:val="000000"/>
                <w:sz w:val="28"/>
                <w:szCs w:val="28"/>
              </w:rPr>
              <w:t xml:space="preserve"> -    </w:t>
            </w:r>
            <w:r>
              <w:rPr>
                <w:b/>
                <w:color w:val="000000"/>
                <w:sz w:val="28"/>
                <w:szCs w:val="28"/>
              </w:rPr>
              <w:t xml:space="preserve">Обед № </w:t>
            </w:r>
            <w:r>
              <w:rPr>
                <w:b/>
                <w:color w:val="000000"/>
                <w:sz w:val="28"/>
                <w:szCs w:val="28"/>
              </w:rPr>
              <w:t xml:space="preserve">2:   </w:t>
            </w:r>
            <w:r>
              <w:rPr>
                <w:b/>
                <w:color w:val="000000"/>
                <w:sz w:val="28"/>
                <w:szCs w:val="28"/>
              </w:rPr>
              <w:t xml:space="preserve"> 14.00 -16.00</w:t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14.00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8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2А, 2Б, 2В, 2Г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2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ОВЗ и инвалиды  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полдник </w:t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14.10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80" w:type="dxa"/>
            <w:vAlign w:val="bottom"/>
            <w:textDirection w:val="lrTb"/>
            <w:noWrap/>
          </w:tcPr>
          <w:p>
            <w:pPr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15.00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8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3А, 3Б, 3В,3Г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15.10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80" w:type="dxa"/>
            <w:vAlign w:val="bottom"/>
            <w:textDirection w:val="lrTb"/>
            <w:noWrap/>
          </w:tcPr>
          <w:p>
            <w:pPr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16.00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580" w:type="dxa"/>
            <w:vAlign w:val="bottom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6,7 классы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26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ind w:firstLine="686"/>
        <w:jc w:val="both"/>
        <w:spacing w:before="72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Обеспечить условия для получения дополнительного питания обучающихся (завтрак, обед, полдник) вне основного графика из ассортимента свободного меню за наличный расчет.</w:t>
      </w:r>
      <w:r/>
    </w:p>
    <w:p>
      <w:pPr>
        <w:ind w:firstLine="701"/>
        <w:jc w:val="both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Обеспечить обязательное присутствие дежурных учителей в столовой (согласно утвержденному графику) во время перемен.</w:t>
      </w:r>
      <w:r/>
    </w:p>
    <w:p>
      <w:pPr>
        <w:ind w:firstLine="715"/>
        <w:jc w:val="both"/>
        <w:spacing w:before="67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Руководствоваться Тимофееву А.В. с 01.09.2022 г. рекомендованной управлением экономического развития администрации </w:t>
      </w:r>
      <w:r>
        <w:rPr>
          <w:sz w:val="28"/>
          <w:szCs w:val="28"/>
        </w:rPr>
        <w:t xml:space="preserve">г.Бердска</w:t>
      </w:r>
      <w:r>
        <w:rPr>
          <w:sz w:val="28"/>
          <w:szCs w:val="28"/>
        </w:rPr>
        <w:t xml:space="preserve"> стоимостью питания обучающихся, с учётом возрастных особенностей детей и</w:t>
      </w:r>
      <w:r>
        <w:rPr>
          <w:rFonts w:ascii="Tahoma" w:hAnsi="Tahoma" w:cs="Tahoma"/>
          <w:i/>
          <w:iCs/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подростков, в размере:</w:t>
      </w:r>
      <w:r/>
    </w:p>
    <w:p>
      <w:pPr>
        <w:ind w:firstLine="715"/>
        <w:jc w:val="both"/>
        <w:spacing w:before="67" w:line="322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19</w:t>
      </w:r>
      <w:r>
        <w:rPr>
          <w:sz w:val="26"/>
          <w:szCs w:val="26"/>
        </w:rPr>
        <w:t xml:space="preserve">.1.</w:t>
      </w:r>
      <w:r>
        <w:rPr>
          <w:b/>
          <w:sz w:val="26"/>
          <w:szCs w:val="26"/>
        </w:rPr>
        <w:t xml:space="preserve">Дети ОВЗ, дети-инвалиды</w:t>
      </w:r>
      <w:r/>
    </w:p>
    <w:tbl>
      <w:tblPr>
        <w:tblW w:w="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126"/>
      </w:tblGrid>
      <w:tr>
        <w:trPr>
          <w:trHeight w:val="9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норматив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 xml:space="preserve">кл</w:t>
            </w:r>
            <w:r>
              <w:rPr>
                <w:sz w:val="24"/>
                <w:szCs w:val="24"/>
              </w:rPr>
              <w:t xml:space="preserve">. в возрасте от 7 до 11 лет включительно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155,67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 xml:space="preserve">кл</w:t>
            </w:r>
            <w:r>
              <w:rPr>
                <w:sz w:val="24"/>
                <w:szCs w:val="24"/>
              </w:rPr>
              <w:t xml:space="preserve">. в возрасте от 12 лет и старше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176,67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r>
              <w:rPr>
                <w:sz w:val="24"/>
                <w:szCs w:val="24"/>
              </w:rPr>
              <w:t xml:space="preserve">кл</w:t>
            </w:r>
            <w:r>
              <w:rPr>
                <w:sz w:val="24"/>
                <w:szCs w:val="24"/>
              </w:rPr>
              <w:t xml:space="preserve">. в возрасте от 7 до 11 лет включительно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155,0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21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5-11кл. в возрасте от 12 лет и старше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176,0</w:t>
            </w:r>
            <w:r/>
          </w:p>
        </w:tc>
      </w:tr>
    </w:tbl>
    <w:p>
      <w:pPr>
        <w:contextualSpacing/>
        <w:ind w:firstLine="72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19</w:t>
      </w:r>
      <w:r>
        <w:rPr>
          <w:sz w:val="24"/>
          <w:szCs w:val="24"/>
        </w:rPr>
        <w:t xml:space="preserve">.2.</w:t>
      </w:r>
      <w:r>
        <w:rPr>
          <w:b/>
          <w:sz w:val="24"/>
          <w:szCs w:val="24"/>
        </w:rPr>
        <w:t xml:space="preserve">Дети из многодетных и малоимущих семей</w:t>
      </w:r>
      <w:r/>
    </w:p>
    <w:tbl>
      <w:tblPr>
        <w:tblW w:w="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126"/>
      </w:tblGrid>
      <w:tr>
        <w:trPr>
          <w:trHeight w:val="5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норматив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(в возрасте от 7 до 11 лет)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62,0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(в возрасте от 11 лет и старше)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73,0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 (в возрасте от 7 до 11 лет)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72,0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 (в возрасте от 11 лет и старше)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83,0</w:t>
            </w:r>
            <w:r/>
          </w:p>
        </w:tc>
      </w:tr>
    </w:tbl>
    <w:p>
      <w:pPr>
        <w:contextualSpacing/>
        <w:ind w:left="720"/>
        <w:jc w:val="both"/>
        <w:widowControl w:val="o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</w:t>
      </w:r>
      <w:r>
        <w:rPr>
          <w:b/>
          <w:bCs/>
          <w:sz w:val="24"/>
          <w:szCs w:val="24"/>
        </w:rPr>
        <w:t xml:space="preserve">.3.Дети лиц, вынужденно </w:t>
      </w:r>
      <w:r>
        <w:rPr>
          <w:rFonts w:eastAsia="Calibri"/>
          <w:b/>
          <w:sz w:val="24"/>
          <w:szCs w:val="24"/>
          <w:lang w:eastAsia="en-US"/>
        </w:rPr>
        <w:t xml:space="preserve">покинувших территории Украины, Донецкой Народной Республики, Луганской Народной Республики и прибывших в экстренном массовом порядке на территорию Новосибирской области</w:t>
      </w:r>
      <w:r/>
    </w:p>
    <w:tbl>
      <w:tblPr>
        <w:tblW w:w="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126"/>
      </w:tblGrid>
      <w:tr>
        <w:trPr>
          <w:trHeight w:val="5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норматив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r>
              <w:rPr>
                <w:sz w:val="24"/>
                <w:szCs w:val="24"/>
              </w:rPr>
              <w:t xml:space="preserve">кл</w:t>
            </w:r>
            <w:r>
              <w:rPr>
                <w:sz w:val="24"/>
                <w:szCs w:val="24"/>
              </w:rPr>
              <w:t xml:space="preserve">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123,67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79" w:type="dxa"/>
            <w:textDirection w:val="lrTb"/>
            <w:noWrap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r>
              <w:rPr>
                <w:sz w:val="24"/>
                <w:szCs w:val="24"/>
              </w:rPr>
              <w:t xml:space="preserve">кл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140,0</w:t>
            </w:r>
            <w:r/>
          </w:p>
        </w:tc>
      </w:tr>
    </w:tbl>
    <w:p>
      <w:pPr>
        <w:ind w:firstLine="142"/>
        <w:jc w:val="both"/>
        <w:spacing w:before="67" w:line="322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</w:t>
      </w:r>
      <w:r>
        <w:rPr>
          <w:sz w:val="28"/>
          <w:szCs w:val="28"/>
          <w:u w:val="single"/>
        </w:rPr>
        <w:t xml:space="preserve">.4.Родительская плата:</w:t>
      </w:r>
      <w:r/>
    </w:p>
    <w:p>
      <w:pPr>
        <w:ind w:firstLine="715"/>
        <w:jc w:val="both"/>
        <w:widowControl w:val="off"/>
        <w:rPr>
          <w:sz w:val="24"/>
          <w:szCs w:val="24"/>
        </w:rPr>
      </w:pPr>
      <w:r>
        <w:rPr>
          <w:sz w:val="28"/>
          <w:szCs w:val="28"/>
        </w:rPr>
        <w:t xml:space="preserve">Обед 1, обед 2 </w:t>
      </w:r>
      <w:r>
        <w:rPr>
          <w:sz w:val="28"/>
          <w:szCs w:val="28"/>
        </w:rPr>
        <w:tab/>
        <w:t xml:space="preserve">- 90,00 руб.</w:t>
      </w:r>
      <w:r/>
    </w:p>
    <w:p>
      <w:pPr>
        <w:ind w:firstLine="142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Осуществлять предельный уровень наценок на продукцию питания производимую, реализуемую в школьной столовой в соответствии с постановлени</w:t>
      </w:r>
      <w:r>
        <w:rPr>
          <w:sz w:val="28"/>
          <w:szCs w:val="28"/>
        </w:rPr>
        <w:t xml:space="preserve">ем администрации г. Бердска «О предельном уровне рентабельности для муниципальных предприятий и учреждений, предельном уровне наценок на продукцию питания, производимую и реализуемую в столовыми муниципальных общеобразовательных учреждений города Бердска».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Организовать Тимофееву А.В., заведующему столовой, работу </w:t>
      </w:r>
      <w:r>
        <w:rPr>
          <w:sz w:val="28"/>
          <w:szCs w:val="28"/>
        </w:rPr>
        <w:t xml:space="preserve">бракеражной</w:t>
      </w:r>
      <w:r>
        <w:rPr>
          <w:sz w:val="28"/>
          <w:szCs w:val="28"/>
        </w:rPr>
        <w:t xml:space="preserve"> комиссии с родительской общественностью в составе на 2022-2023 учебный год и обеспечить проведение мониторинга данной комиссии не реже двух раз в месяц при условии соблюдения противоэпиде</w:t>
      </w:r>
      <w:r>
        <w:rPr>
          <w:sz w:val="28"/>
          <w:szCs w:val="28"/>
        </w:rPr>
        <w:t xml:space="preserve">мических мероприятий, связанных с распространением новой коронавирусной инфекции (COVID-19). Отчет по проведенным мониторингам направлять ежемесячно в срок до 27-ого числа каждого месяца в отдел образования МКУ «УО и МП» (на эл. адрес: ivanova_uo@mail.ru).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В срок до 01.11.2022 заведующему столовой Тимофееву А.В., разработать и предоставить в отдел образования МКУ «УО и МП» (на </w:t>
      </w:r>
      <w:r>
        <w:rPr>
          <w:sz w:val="28"/>
          <w:szCs w:val="28"/>
        </w:rPr>
        <w:t xml:space="preserve">эл.адрес</w:t>
      </w:r>
      <w:r>
        <w:rPr>
          <w:sz w:val="28"/>
          <w:szCs w:val="28"/>
        </w:rPr>
        <w:t xml:space="preserve">: ivanova_uo@mail.ru). План мероприятий по улучшению организации питания обучающихся на 2022-2023 учебный год, с включением следующих направлений: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общественной комиссии по контролю за организацией питания обучающихся с привлечением представителей родительской общественности;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утверждение локальных нормативных актов учреждения, регулирующих все вопросы по организации питания обучающихся в образовательной организации в пределах своей компетенции, обеспечение контроля за их исполнением;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производственного контроля с приме</w:t>
      </w:r>
      <w:r>
        <w:rPr>
          <w:sz w:val="28"/>
          <w:szCs w:val="28"/>
        </w:rPr>
        <w:t xml:space="preserve">нением принципов ХАССП, включением лабораторных и инструментальных исследований продукции (продовольственного сырья, пищевых продуктов, готовой кулинарной продукции) и других объектов производственного контроля в аккредитованных испытательных лабораториях;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регулирование вопросов по организации обслуживания в школьной столовой (необходимость улучшения МТБ, проведения текущих и капитальных ремонтов).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  <w:t xml:space="preserve">Руководствоваться при организации работы методическими рекомендациями: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организации горячего питания обучающихся в общеобразовательных организациях Новосибирской области (http://minobr.nso.ru/page/3935);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деятельности комиссий по изучению вопросов организации питания в общеобразовательных организациях Новосибирской области с включением в ее состав родителей (законных представителей) обучающихся;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практическим пособием «Сборник нормативно-технологической документации по организации специализированного питания для детей дошкольного и школьного возраста с наследственными болезнями обмена»</w:t>
      </w:r>
      <w:r>
        <w:rPr>
          <w:sz w:val="28"/>
          <w:szCs w:val="28"/>
        </w:rPr>
        <w:t xml:space="preserve">;</w:t>
      </w:r>
      <w:r/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t xml:space="preserve"> </w:t>
      </w:r>
      <w:r>
        <w:rPr>
          <w:sz w:val="28"/>
          <w:szCs w:val="28"/>
        </w:rPr>
        <w:t xml:space="preserve">своевременно вносить информацию в программное средство «Мониторинг питания и здоровья» на сайте https://www.niig.su.</w:t>
      </w:r>
      <w:r/>
    </w:p>
    <w:p>
      <w:pPr>
        <w:ind w:left="-850" w:right="0" w:firstLine="0"/>
        <w:shd w:val="ni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989740" cy="9608153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27992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989739" cy="9608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50.4pt;height:756.5pt;" stroked="false">
                <v:path textboxrect="0,0,0,0"/>
                <v:imagedata r:id="rId9" o:title=""/>
              </v:shape>
            </w:pict>
          </mc:Fallback>
        </mc:AlternateContent>
        <w:br w:type="page" w:clear="all"/>
      </w:r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p>
      <w:pPr>
        <w:pStyle w:val="639"/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Мамарцеву</w:t>
      </w:r>
      <w:r>
        <w:rPr>
          <w:sz w:val="28"/>
          <w:szCs w:val="28"/>
        </w:rPr>
        <w:t xml:space="preserve"> А.В., системному администратору</w:t>
      </w:r>
      <w:r>
        <w:rPr>
          <w:sz w:val="28"/>
          <w:szCs w:val="28"/>
        </w:rPr>
        <w:t xml:space="preserve">:</w:t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информацию об организации питания обучающихся на 2022-2023 учебный год на сайте МБОУ СОШ №1 и обеспечить заполнение раздела «</w:t>
      </w:r>
      <w:r>
        <w:rPr>
          <w:sz w:val="28"/>
          <w:szCs w:val="28"/>
          <w:lang w:val="en-US"/>
        </w:rPr>
        <w:t xml:space="preserve">food</w:t>
      </w:r>
      <w:r>
        <w:rPr>
          <w:sz w:val="28"/>
          <w:szCs w:val="28"/>
        </w:rPr>
        <w:t xml:space="preserve">» для автоматического мониторинга питания обучающихся начальных классов</w:t>
      </w:r>
      <w:r>
        <w:rPr>
          <w:sz w:val="28"/>
          <w:szCs w:val="28"/>
        </w:rPr>
        <w:t xml:space="preserve">;</w:t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ежедневно до 9.00 размещать меню на сайте МБОУ СОШ №1.</w:t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Маскину</w:t>
      </w:r>
      <w:r>
        <w:rPr>
          <w:sz w:val="28"/>
          <w:szCs w:val="28"/>
        </w:rPr>
        <w:t xml:space="preserve"> В.В., заместителю директора по воспитательной </w:t>
      </w:r>
      <w:r>
        <w:rPr>
          <w:sz w:val="28"/>
          <w:szCs w:val="28"/>
        </w:rPr>
        <w:t xml:space="preserve">работе :</w:t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проведение организационно - просветительской работы по формированию культуры здорового питания среди участников образовательного процесса: педагогических работников, обучающихся и их родителей (законных представителей)</w:t>
      </w:r>
      <w:r>
        <w:rPr>
          <w:sz w:val="28"/>
          <w:szCs w:val="28"/>
        </w:rPr>
        <w:t xml:space="preserve">.</w:t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не реже одного раза в квартал мониторинг удовлетворенности обучающихся качеством питания, по итогам принимать оперативные меры по его улучшению</w:t>
      </w:r>
      <w:r>
        <w:rPr>
          <w:sz w:val="28"/>
          <w:szCs w:val="28"/>
        </w:rPr>
        <w:t xml:space="preserve">.</w:t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Бражевской С.В., ответственной за организацию </w:t>
      </w:r>
      <w:r>
        <w:rPr>
          <w:sz w:val="28"/>
          <w:szCs w:val="28"/>
        </w:rPr>
        <w:t xml:space="preserve">льготного </w:t>
      </w:r>
      <w:r>
        <w:rPr>
          <w:sz w:val="28"/>
          <w:szCs w:val="28"/>
        </w:rPr>
        <w:t xml:space="preserve">питания, </w:t>
      </w:r>
      <w:r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 xml:space="preserve">15.09.2022  предоставить</w:t>
      </w:r>
      <w:r>
        <w:rPr>
          <w:sz w:val="28"/>
          <w:szCs w:val="28"/>
        </w:rPr>
        <w:t xml:space="preserve"> в планово-финансовый отдел МКУ «УО и МП» уточненную информацию: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</w:t>
      </w:r>
      <w:r>
        <w:rPr>
          <w:sz w:val="28"/>
          <w:szCs w:val="28"/>
        </w:rPr>
        <w:t xml:space="preserve"> количестве обучающихся льготных категорий для расчета дополнительных объемов субсидии на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;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установленной стоимости питания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учебный год.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исполнени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оставляю за собой</w:t>
      </w:r>
      <w:r>
        <w:rPr>
          <w:sz w:val="28"/>
          <w:szCs w:val="28"/>
        </w:rPr>
        <w:t xml:space="preserve">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260" w:leader="none"/>
        </w:tabs>
      </w:pPr>
      <w:r>
        <w:rPr>
          <w:sz w:val="28"/>
          <w:szCs w:val="28"/>
        </w:rPr>
        <w:t xml:space="preserve">Директор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М.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К</w:t>
      </w:r>
      <w:r>
        <w:rPr>
          <w:sz w:val="28"/>
          <w:szCs w:val="28"/>
        </w:rPr>
        <w:t xml:space="preserve">омарова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Ознакомлены: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А.В.Тимофеев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С.В.Бражевская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В.В.Маскин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</w:t>
      </w:r>
      <w:r>
        <w:rPr>
          <w:sz w:val="28"/>
          <w:szCs w:val="28"/>
        </w:rPr>
        <w:t xml:space="preserve">А.В.Мамарцев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</w:p>
    <w:p>
      <w:pPr>
        <w:rPr>
          <w:sz w:val="18"/>
          <w:szCs w:val="18"/>
          <w:highlight w:val="none"/>
        </w:rPr>
      </w:pP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</w:p>
    <w:p>
      <w:pPr>
        <w:rPr>
          <w:sz w:val="18"/>
          <w:szCs w:val="18"/>
          <w:highlight w:val="none"/>
        </w:rPr>
      </w:pPr>
      <w:r>
        <w:rPr>
          <w:sz w:val="18"/>
          <w:szCs w:val="18"/>
        </w:rPr>
        <w:t xml:space="preserve">А.В. Цыганкова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  <w:sectPr>
          <w:footnotePr/>
          <w:endnotePr/>
          <w:type w:val="nextPage"/>
          <w:pgSz w:w="11906" w:h="16838" w:orient="portrait"/>
          <w:pgMar w:top="1134" w:right="567" w:bottom="568" w:left="1418" w:header="709" w:footer="709" w:gutter="0"/>
          <w:cols w:num="1" w:sep="0" w:space="708" w:equalWidth="1"/>
          <w:docGrid w:linePitch="360"/>
        </w:sectPr>
      </w:pPr>
      <w:r>
        <w:rPr>
          <w:sz w:val="18"/>
          <w:szCs w:val="18"/>
        </w:rPr>
        <w:t xml:space="preserve">30468</w:t>
      </w:r>
      <w:r/>
    </w:p>
    <w:p>
      <w:pPr>
        <w:rPr>
          <w:color w:val="000000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1134" w:right="567" w:bottom="1134" w:left="1418" w:header="709" w:footer="709" w:gutter="0"/>
          <w:cols w:num="1" w:sep="0" w:space="708" w:equalWidth="1"/>
          <w:docGrid w:linePitch="360"/>
        </w:sectPr>
      </w:pPr>
      <w:r>
        <w:rPr>
          <w:color w:val="000000"/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МКУ «УО и МП»</w:t>
      </w:r>
      <w:r/>
    </w:p>
    <w:p>
      <w:pPr>
        <w:ind w:left="637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01.09.2022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272-р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количестве обучающихся льготных категорий для расчета дополнительных объемов субсидии на 2022-2023 учебный год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</w:t>
      </w:r>
      <w:r>
        <w:rPr>
          <w:sz w:val="24"/>
          <w:szCs w:val="24"/>
        </w:rPr>
        <w:t xml:space="preserve"> 01.09.2022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организация:</w:t>
      </w:r>
      <w:r>
        <w:rPr>
          <w:sz w:val="24"/>
          <w:szCs w:val="24"/>
        </w:rPr>
        <w:t xml:space="preserve"> МБОУ СОШ № 1</w:t>
      </w:r>
      <w:r/>
    </w:p>
    <w:p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  <w:r/>
    </w:p>
    <w:tbl>
      <w:tblPr>
        <w:tblStyle w:val="64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  <w:gridCol w:w="957"/>
      </w:tblGrid>
      <w:tr>
        <w:trPr/>
        <w:tc>
          <w:tcPr>
            <w:tcW w:w="6629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Категория льготников</w:t>
            </w:r>
            <w:r/>
          </w:p>
        </w:tc>
        <w:tc>
          <w:tcPr>
            <w:gridSpan w:val="3"/>
            <w:tcW w:w="35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Численность льготников</w:t>
            </w:r>
            <w:r/>
          </w:p>
        </w:tc>
      </w:tr>
      <w:tr>
        <w:trPr/>
        <w:tc>
          <w:tcPr>
            <w:tcW w:w="6629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учебная неделя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дневная учебная неделя</w:t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</w:t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Дети из многодетных семей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11 лет и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Дети из малоимущих семей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11 лет и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9"/>
        </w:trPr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Дети-инвалиды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3"/>
        </w:trPr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12 лет 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5-11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33"/>
        </w:trPr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12 лет 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Дети  граждан</w:t>
            </w:r>
            <w:r>
              <w:rPr>
                <w:b/>
                <w:color w:val="000000"/>
                <w:sz w:val="24"/>
                <w:szCs w:val="24"/>
              </w:rPr>
              <w:t xml:space="preserve">, подвергшихся воздействию радиации вследствие катастрофы на Чернобыльской АЭС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Обучающиеся с ОВЗ, посещающие СОШ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12 лет 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5-11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 от 12 лет </w:t>
            </w:r>
            <w:r>
              <w:rPr>
                <w:color w:val="000000"/>
                <w:sz w:val="24"/>
                <w:szCs w:val="24"/>
              </w:rPr>
              <w:t xml:space="preserve">и</w:t>
            </w:r>
            <w:r>
              <w:rPr>
                <w:color w:val="000000"/>
                <w:sz w:val="24"/>
                <w:szCs w:val="24"/>
              </w:rPr>
              <w:t xml:space="preserve">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Обучающиеся с ограниченными</w:t>
            </w:r>
            <w:r/>
          </w:p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возможностями здоровья (ОВЗ),</w:t>
            </w:r>
            <w:r/>
          </w:p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обучение которых организовано на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дому по медицинским показаниям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12 лет и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Дети – инвалиды, обучение которых</w:t>
            </w:r>
            <w:r/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организовано на дому по медицинским показаниям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7 до 11 лет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12 лет и старше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Дети семей, вынужденно покинувших территорию ДНР и ЛНР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629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5-11 </w:t>
            </w:r>
            <w:r>
              <w:rPr>
                <w:color w:val="000000"/>
                <w:sz w:val="24"/>
                <w:szCs w:val="24"/>
              </w:rPr>
              <w:t xml:space="preserve">кл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957" w:type="dxa"/>
            <w:textDirection w:val="lrTb"/>
            <w:noWrap w:val="false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</w:tbl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учреждения ________________________</w:t>
      </w:r>
      <w:r>
        <w:rPr>
          <w:color w:val="000000"/>
          <w:sz w:val="24"/>
          <w:szCs w:val="24"/>
        </w:rPr>
        <w:t xml:space="preserve"> Комарова М.Г.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71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982" w:hanging="1005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40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7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4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2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9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6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3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097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14" w:hanging="1005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4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0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6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5"/>
  </w:num>
  <w:num w:numId="12">
    <w:abstractNumId w:val="7"/>
  </w:num>
  <w:num w:numId="13">
    <w:abstractNumId w:val="1"/>
  </w:num>
  <w:num w:numId="14">
    <w:abstractNumId w:val="8"/>
  </w:num>
  <w:num w:numId="15">
    <w:abstractNumId w:val="14"/>
  </w:num>
  <w:num w:numId="16">
    <w:abstractNumId w:val="1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>
    <w:name w:val="Hyperlink"/>
    <w:uiPriority w:val="99"/>
    <w:unhideWhenUsed/>
    <w:rPr>
      <w:color w:val="0000FF"/>
      <w:u w:val="single"/>
    </w:rPr>
  </w:style>
  <w:style w:type="paragraph" w:styleId="639">
    <w:name w:val="List Paragraph"/>
    <w:basedOn w:val="634"/>
    <w:uiPriority w:val="34"/>
    <w:qFormat/>
    <w:pPr>
      <w:contextualSpacing/>
      <w:ind w:left="720"/>
    </w:pPr>
  </w:style>
  <w:style w:type="paragraph" w:styleId="640">
    <w:name w:val="Balloon Text"/>
    <w:basedOn w:val="634"/>
    <w:link w:val="6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1" w:customStyle="1">
    <w:name w:val="Текст выноски Знак"/>
    <w:basedOn w:val="635"/>
    <w:link w:val="640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642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table" w:styleId="643">
    <w:name w:val="Table Grid"/>
    <w:basedOn w:val="636"/>
    <w:uiPriority w:val="59"/>
    <w:pPr>
      <w:spacing w:after="0" w:line="240" w:lineRule="auto"/>
    </w:pPr>
    <w:rPr>
      <w:rFonts w:ascii="Calibri" w:hAnsi="Calibri" w:cs="Times New Roman" w:eastAsia="Calibri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2022-09-05T07:21:00Z</dcterms:created>
  <dcterms:modified xsi:type="dcterms:W3CDTF">2022-09-05T07:25:50Z</dcterms:modified>
</cp:coreProperties>
</file>