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0" w:type="dxa"/>
        <w:tblCellMar>
          <w:left w:w="0" w:type="dxa"/>
          <w:right w:w="0" w:type="dxa"/>
        </w:tblCellMar>
        <w:tblLook w:val="00A0"/>
      </w:tblPr>
      <w:tblGrid>
        <w:gridCol w:w="3884"/>
        <w:gridCol w:w="6426"/>
      </w:tblGrid>
      <w:tr w:rsidR="00062973" w:rsidRPr="00363A50" w:rsidTr="004D7C5D">
        <w:trPr>
          <w:trHeight w:val="1719"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2973" w:rsidRPr="009A40EF" w:rsidRDefault="00062973" w:rsidP="004D7C5D">
            <w:pPr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</w:pPr>
            <w:r w:rsidRPr="009A40EF"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>ПРИНЯТО:</w:t>
            </w:r>
          </w:p>
          <w:p w:rsidR="00062973" w:rsidRPr="009A40EF" w:rsidRDefault="00062973" w:rsidP="004D7C5D">
            <w:pPr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</w:pPr>
            <w:r w:rsidRPr="009A40EF"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 xml:space="preserve">Педагогическим советом </w:t>
            </w:r>
          </w:p>
          <w:p w:rsidR="00062973" w:rsidRPr="009A40EF" w:rsidRDefault="00062973" w:rsidP="004D7C5D">
            <w:pPr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</w:pPr>
            <w:r w:rsidRPr="009A40EF"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 xml:space="preserve">Протокол №  </w:t>
            </w:r>
            <w:r w:rsidR="00363A50"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>5</w:t>
            </w:r>
          </w:p>
          <w:p w:rsidR="00062973" w:rsidRPr="009A40EF" w:rsidRDefault="00062973" w:rsidP="00363A50">
            <w:pPr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</w:pPr>
            <w:r w:rsidRPr="009A40EF"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 xml:space="preserve">от « </w:t>
            </w:r>
            <w:r w:rsidR="00363A50"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>19</w:t>
            </w:r>
            <w:r w:rsidRPr="009A40EF"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 xml:space="preserve"> »</w:t>
            </w:r>
            <w:r w:rsidR="00363A50"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 xml:space="preserve"> мая</w:t>
            </w:r>
            <w:r w:rsidRPr="009A40EF"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 xml:space="preserve">  201</w:t>
            </w:r>
            <w:r w:rsidR="00363A50"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>4</w:t>
            </w:r>
            <w:r w:rsidRPr="009A40EF"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 xml:space="preserve"> 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2973" w:rsidRPr="009A40EF" w:rsidRDefault="00062973" w:rsidP="004D7C5D">
            <w:pPr>
              <w:ind w:right="-1"/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 xml:space="preserve">                     </w:t>
            </w:r>
            <w:r w:rsidR="00363A50"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 xml:space="preserve">              </w:t>
            </w:r>
            <w:r w:rsidRPr="009A40EF"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 xml:space="preserve"> УТВЕРЖДАЮ:</w:t>
            </w:r>
          </w:p>
          <w:p w:rsidR="00062973" w:rsidRPr="009A40EF" w:rsidRDefault="00062973" w:rsidP="004D7C5D">
            <w:pPr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</w:pPr>
            <w:r w:rsidRPr="009A40EF"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 xml:space="preserve">Директор МБОУ СОШ № 1 </w:t>
            </w:r>
          </w:p>
          <w:p w:rsidR="00363A50" w:rsidRDefault="00062973" w:rsidP="00363A50">
            <w:pPr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 xml:space="preserve">         </w:t>
            </w:r>
            <w:r w:rsidRPr="009A40EF"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40EF"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>____________</w:t>
            </w:r>
            <w:r w:rsidR="00363A50"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>Т.П.Рябцева</w:t>
            </w:r>
            <w:proofErr w:type="spellEnd"/>
          </w:p>
          <w:p w:rsidR="00062973" w:rsidRPr="00363A50" w:rsidRDefault="00062973" w:rsidP="00363A50">
            <w:pPr>
              <w:jc w:val="center"/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 xml:space="preserve">              </w:t>
            </w:r>
            <w:r w:rsidRPr="00363A50"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 xml:space="preserve">Приказ № </w:t>
            </w:r>
            <w:r w:rsidR="00363A50"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>206\1</w:t>
            </w:r>
            <w:r w:rsidRPr="00363A50"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 xml:space="preserve"> от «</w:t>
            </w:r>
            <w:r w:rsidR="00363A50"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>23</w:t>
            </w:r>
            <w:r w:rsidRPr="00363A50"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>»</w:t>
            </w:r>
            <w:r w:rsidR="00363A50"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 xml:space="preserve"> мая</w:t>
            </w:r>
            <w:r w:rsidRPr="00363A50"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 xml:space="preserve"> 201</w:t>
            </w:r>
            <w:r w:rsidR="00363A50"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>4</w:t>
            </w:r>
            <w:r w:rsidRPr="00363A50">
              <w:rPr>
                <w:rFonts w:ascii="Times New Roman" w:hAnsi="Times New Roman"/>
                <w:color w:val="303030"/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062973" w:rsidRDefault="00062973" w:rsidP="00062973">
      <w:pPr>
        <w:shd w:val="clear" w:color="auto" w:fill="FFFFFF"/>
        <w:contextualSpacing/>
        <w:jc w:val="center"/>
        <w:rPr>
          <w:rFonts w:ascii="Times New Roman" w:eastAsia="Times New Roman" w:hAnsi="Times New Roman"/>
          <w:b/>
          <w:bCs/>
          <w:color w:val="555555"/>
          <w:sz w:val="28"/>
          <w:szCs w:val="28"/>
          <w:lang w:val="ru-RU" w:eastAsia="ru-RU"/>
        </w:rPr>
      </w:pPr>
    </w:p>
    <w:p w:rsidR="00062973" w:rsidRPr="00062973" w:rsidRDefault="00062973" w:rsidP="00062973">
      <w:pPr>
        <w:shd w:val="clear" w:color="auto" w:fill="FFFFFF"/>
        <w:contextualSpacing/>
        <w:jc w:val="center"/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b/>
          <w:bCs/>
          <w:color w:val="555555"/>
          <w:sz w:val="28"/>
          <w:szCs w:val="28"/>
          <w:lang w:val="ru-RU" w:eastAsia="ru-RU"/>
        </w:rPr>
        <w:t>П</w:t>
      </w:r>
      <w:r>
        <w:rPr>
          <w:rFonts w:ascii="Times New Roman" w:eastAsia="Times New Roman" w:hAnsi="Times New Roman"/>
          <w:b/>
          <w:bCs/>
          <w:color w:val="555555"/>
          <w:sz w:val="28"/>
          <w:szCs w:val="28"/>
          <w:lang w:val="ru-RU" w:eastAsia="ru-RU"/>
        </w:rPr>
        <w:t xml:space="preserve">оложение </w:t>
      </w:r>
      <w:r w:rsidRPr="00363A50">
        <w:rPr>
          <w:rFonts w:ascii="Times New Roman" w:eastAsia="Times New Roman" w:hAnsi="Times New Roman"/>
          <w:b/>
          <w:bCs/>
          <w:color w:val="555555"/>
          <w:sz w:val="28"/>
          <w:szCs w:val="28"/>
          <w:lang w:val="ru-RU" w:eastAsia="ru-RU"/>
        </w:rPr>
        <w:t xml:space="preserve">о </w:t>
      </w:r>
      <w:proofErr w:type="spellStart"/>
      <w:r w:rsidRPr="00363A50">
        <w:rPr>
          <w:rFonts w:ascii="Times New Roman" w:eastAsia="Times New Roman" w:hAnsi="Times New Roman"/>
          <w:b/>
          <w:bCs/>
          <w:color w:val="555555"/>
          <w:sz w:val="28"/>
          <w:szCs w:val="28"/>
          <w:lang w:val="ru-RU" w:eastAsia="ru-RU"/>
        </w:rPr>
        <w:t>внутришкольном</w:t>
      </w:r>
      <w:proofErr w:type="spellEnd"/>
      <w:r w:rsidRPr="00363A50">
        <w:rPr>
          <w:rFonts w:ascii="Times New Roman" w:eastAsia="Times New Roman" w:hAnsi="Times New Roman"/>
          <w:b/>
          <w:bCs/>
          <w:color w:val="555555"/>
          <w:sz w:val="28"/>
          <w:szCs w:val="28"/>
          <w:lang w:val="ru-RU" w:eastAsia="ru-RU"/>
        </w:rPr>
        <w:t xml:space="preserve"> контроле</w:t>
      </w:r>
    </w:p>
    <w:p w:rsidR="00062973" w:rsidRPr="00363A50" w:rsidRDefault="00062973" w:rsidP="00062973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</w:pPr>
      <w:r w:rsidRPr="00062973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 </w:t>
      </w:r>
    </w:p>
    <w:p w:rsidR="00062973" w:rsidRPr="00363A50" w:rsidRDefault="00757401" w:rsidP="00062973">
      <w:pPr>
        <w:shd w:val="clear" w:color="auto" w:fill="FFFFFF"/>
        <w:contextualSpacing/>
        <w:jc w:val="center"/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  <w:t>I</w:t>
      </w:r>
      <w:r w:rsidR="00062973" w:rsidRPr="00363A50">
        <w:rPr>
          <w:rFonts w:ascii="Times New Roman" w:eastAsia="Times New Roman" w:hAnsi="Times New Roman"/>
          <w:b/>
          <w:bCs/>
          <w:color w:val="555555"/>
          <w:sz w:val="28"/>
          <w:szCs w:val="28"/>
          <w:lang w:val="ru-RU" w:eastAsia="ru-RU"/>
        </w:rPr>
        <w:t>. Общие положения</w:t>
      </w:r>
    </w:p>
    <w:p w:rsidR="00062973" w:rsidRPr="00363A50" w:rsidRDefault="00062973" w:rsidP="00062973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1.1. Настоящее Положение разработано в соответствии с Законом РФ «Об образовании», Типовым положением об образовательном учреждении, утв. постановлением Правительства РФ от 19.03.2001 № 196, Уставом образовательного учреждения и регламентирует содержание и порядок проведения </w:t>
      </w:r>
      <w:proofErr w:type="spellStart"/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внутришкольного</w:t>
      </w:r>
      <w:proofErr w:type="spellEnd"/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контроля (</w:t>
      </w:r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B</w:t>
      </w:r>
      <w:proofErr w:type="gramStart"/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Ш</w:t>
      </w:r>
      <w:proofErr w:type="gramEnd"/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K</w:t>
      </w: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) администрацией.</w:t>
      </w:r>
    </w:p>
    <w:p w:rsidR="00062973" w:rsidRPr="00363A50" w:rsidRDefault="00062973" w:rsidP="00062973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1.2. </w:t>
      </w:r>
      <w:proofErr w:type="spellStart"/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Внутришкольный</w:t>
      </w:r>
      <w:proofErr w:type="spellEnd"/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контроль – главный источник информации и диагностики состояния учебно-воспитательного процесса, основных результатов деятельности образовательного учреждения (ОУ).</w:t>
      </w:r>
    </w:p>
    <w:p w:rsidR="00062973" w:rsidRPr="00363A50" w:rsidRDefault="00062973" w:rsidP="00062973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1.3.</w:t>
      </w:r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Внутришкольный</w:t>
      </w:r>
      <w:proofErr w:type="spellEnd"/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контроль</w:t>
      </w:r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сопровождается инструктированием должностных лиц по вопросам контроля.</w:t>
      </w:r>
    </w:p>
    <w:p w:rsidR="00F94858" w:rsidRPr="00363A50" w:rsidRDefault="00F94858" w:rsidP="00F94858">
      <w:pPr>
        <w:shd w:val="clear" w:color="auto" w:fill="FFFFFF"/>
        <w:contextualSpacing/>
        <w:jc w:val="center"/>
        <w:rPr>
          <w:rFonts w:ascii="Times New Roman" w:eastAsia="Times New Roman" w:hAnsi="Times New Roman"/>
          <w:b/>
          <w:bCs/>
          <w:color w:val="555555"/>
          <w:sz w:val="28"/>
          <w:szCs w:val="28"/>
          <w:lang w:val="ru-RU" w:eastAsia="ru-RU"/>
        </w:rPr>
      </w:pPr>
    </w:p>
    <w:p w:rsidR="00F94858" w:rsidRPr="00062973" w:rsidRDefault="00757401" w:rsidP="00F94858">
      <w:pPr>
        <w:shd w:val="clear" w:color="auto" w:fill="FFFFFF"/>
        <w:contextualSpacing/>
        <w:jc w:val="center"/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  <w:t>II</w:t>
      </w:r>
      <w:r w:rsidR="00F94858" w:rsidRPr="00F94858">
        <w:rPr>
          <w:rFonts w:ascii="Times New Roman" w:eastAsia="Times New Roman" w:hAnsi="Times New Roman"/>
          <w:b/>
          <w:bCs/>
          <w:color w:val="555555"/>
          <w:sz w:val="28"/>
          <w:szCs w:val="28"/>
          <w:lang w:val="ru-RU" w:eastAsia="ru-RU"/>
        </w:rPr>
        <w:t xml:space="preserve">. </w:t>
      </w:r>
      <w:r w:rsidR="00F94858">
        <w:rPr>
          <w:rFonts w:ascii="Times New Roman" w:eastAsia="Times New Roman" w:hAnsi="Times New Roman"/>
          <w:b/>
          <w:bCs/>
          <w:color w:val="555555"/>
          <w:sz w:val="28"/>
          <w:szCs w:val="28"/>
          <w:lang w:val="ru-RU" w:eastAsia="ru-RU"/>
        </w:rPr>
        <w:t>Цели, задачи, функции ВШК</w:t>
      </w:r>
    </w:p>
    <w:p w:rsidR="00062973" w:rsidRPr="00363A50" w:rsidRDefault="00F94858" w:rsidP="00062973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2.1</w:t>
      </w:r>
      <w:r w:rsidR="00062973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. Целью</w:t>
      </w:r>
      <w:r w:rsidR="00062973" w:rsidRPr="00363A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="00062973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внутришкольного</w:t>
      </w:r>
      <w:proofErr w:type="spellEnd"/>
      <w:r w:rsidR="00062973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контроля</w:t>
      </w:r>
      <w:r w:rsidR="00062973" w:rsidRPr="00363A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62973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является:</w:t>
      </w:r>
    </w:p>
    <w:p w:rsidR="00062973" w:rsidRPr="00363A50" w:rsidRDefault="00062973" w:rsidP="00062973">
      <w:pPr>
        <w:pStyle w:val="ab"/>
        <w:numPr>
          <w:ilvl w:val="0"/>
          <w:numId w:val="18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совершенствование деятельности</w:t>
      </w:r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образовательного учреждения, в т. ч. улучшение качества образования и воспитания;</w:t>
      </w:r>
    </w:p>
    <w:p w:rsidR="00062973" w:rsidRPr="00363A50" w:rsidRDefault="00062973" w:rsidP="00062973">
      <w:pPr>
        <w:pStyle w:val="ab"/>
        <w:numPr>
          <w:ilvl w:val="0"/>
          <w:numId w:val="18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повышение профессионализма педагогических работников.</w:t>
      </w:r>
    </w:p>
    <w:p w:rsidR="00062973" w:rsidRPr="00363A50" w:rsidRDefault="00F94858" w:rsidP="00062973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2.2</w:t>
      </w:r>
      <w:r w:rsidR="00062973" w:rsidRPr="00363A5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 Задачи</w:t>
      </w:r>
      <w:r w:rsidR="00062973" w:rsidRPr="00363A50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proofErr w:type="spellStart"/>
      <w:r w:rsidR="00062973" w:rsidRPr="00363A5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внутришкольного</w:t>
      </w:r>
      <w:proofErr w:type="spellEnd"/>
      <w:r w:rsidR="00062973" w:rsidRPr="00363A5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контроля:</w:t>
      </w:r>
    </w:p>
    <w:p w:rsidR="00062973" w:rsidRPr="00363A50" w:rsidRDefault="00062973" w:rsidP="00062973">
      <w:pPr>
        <w:pStyle w:val="ab"/>
        <w:numPr>
          <w:ilvl w:val="0"/>
          <w:numId w:val="19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выявление случаев нарушений и неисполнения законодательных и иных нормативных правовых актов в области образования и принятие мер по их предупреждению;</w:t>
      </w:r>
    </w:p>
    <w:p w:rsidR="00062973" w:rsidRPr="00363A50" w:rsidRDefault="00062973" w:rsidP="00062973">
      <w:pPr>
        <w:pStyle w:val="ab"/>
        <w:numPr>
          <w:ilvl w:val="0"/>
          <w:numId w:val="19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анализ и экспертная оценка эффективности результатов деятельности педагогических работников;</w:t>
      </w:r>
    </w:p>
    <w:p w:rsidR="00062973" w:rsidRPr="00363A50" w:rsidRDefault="00062973" w:rsidP="00062973">
      <w:pPr>
        <w:pStyle w:val="ab"/>
        <w:numPr>
          <w:ilvl w:val="0"/>
          <w:numId w:val="19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выявление отрицательных и положительных тенденций в организации образовательного процесса и разработка предложений по их устранению;</w:t>
      </w:r>
    </w:p>
    <w:p w:rsidR="00062973" w:rsidRPr="00363A50" w:rsidRDefault="00062973" w:rsidP="00062973">
      <w:pPr>
        <w:pStyle w:val="ab"/>
        <w:numPr>
          <w:ilvl w:val="0"/>
          <w:numId w:val="19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анализ результатов реализации приказов и распоряжений в ОУ;</w:t>
      </w:r>
    </w:p>
    <w:p w:rsidR="00062973" w:rsidRPr="00363A50" w:rsidRDefault="00062973" w:rsidP="00062973">
      <w:pPr>
        <w:pStyle w:val="ab"/>
        <w:numPr>
          <w:ilvl w:val="0"/>
          <w:numId w:val="19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оказание методической помощи педагогическим работникам.</w:t>
      </w:r>
    </w:p>
    <w:p w:rsidR="00062973" w:rsidRPr="00363A50" w:rsidRDefault="00F94858" w:rsidP="00062973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2.3</w:t>
      </w:r>
      <w:r w:rsidR="00062973" w:rsidRPr="00363A5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 Функции</w:t>
      </w:r>
      <w:r w:rsidR="00062973" w:rsidRPr="00363A50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proofErr w:type="spellStart"/>
      <w:r w:rsidR="00062973" w:rsidRPr="00363A5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внутришкольного</w:t>
      </w:r>
      <w:proofErr w:type="spellEnd"/>
      <w:r w:rsidR="00062973" w:rsidRPr="00363A5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контроля:</w:t>
      </w:r>
    </w:p>
    <w:p w:rsidR="00062973" w:rsidRPr="00363A50" w:rsidRDefault="00062973" w:rsidP="00062973">
      <w:pPr>
        <w:pStyle w:val="ab"/>
        <w:numPr>
          <w:ilvl w:val="0"/>
          <w:numId w:val="20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информационно-аналитическая;</w:t>
      </w:r>
    </w:p>
    <w:p w:rsidR="00F94858" w:rsidRPr="00363A50" w:rsidRDefault="00062973" w:rsidP="00062973">
      <w:pPr>
        <w:pStyle w:val="ab"/>
        <w:numPr>
          <w:ilvl w:val="0"/>
          <w:numId w:val="20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коррективно-регулятивная.</w:t>
      </w:r>
    </w:p>
    <w:p w:rsidR="00062973" w:rsidRPr="00363A50" w:rsidRDefault="00062973" w:rsidP="00F94858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Директор</w:t>
      </w:r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образовательного учреждения, заместители директора, эксперты вправе осуществлять</w:t>
      </w:r>
      <w:r w:rsidR="00F94858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внутришкольный</w:t>
      </w:r>
      <w:proofErr w:type="spellEnd"/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контроль</w:t>
      </w:r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результатов деятельности педагогических работников по вопросам:</w:t>
      </w:r>
    </w:p>
    <w:p w:rsidR="00062973" w:rsidRPr="00363A50" w:rsidRDefault="00062973" w:rsidP="00F94858">
      <w:pPr>
        <w:pStyle w:val="ab"/>
        <w:numPr>
          <w:ilvl w:val="0"/>
          <w:numId w:val="21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соблюдения законодательства РФ в области образования;</w:t>
      </w:r>
    </w:p>
    <w:p w:rsidR="00062973" w:rsidRPr="00363A50" w:rsidRDefault="00062973" w:rsidP="00F94858">
      <w:pPr>
        <w:pStyle w:val="ab"/>
        <w:numPr>
          <w:ilvl w:val="0"/>
          <w:numId w:val="21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осуществления государственной политики в области образования;</w:t>
      </w:r>
    </w:p>
    <w:p w:rsidR="00062973" w:rsidRPr="00363A50" w:rsidRDefault="00062973" w:rsidP="00F94858">
      <w:pPr>
        <w:pStyle w:val="ab"/>
        <w:numPr>
          <w:ilvl w:val="0"/>
          <w:numId w:val="21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использования финансовых и материальных средств;</w:t>
      </w:r>
    </w:p>
    <w:p w:rsidR="00062973" w:rsidRPr="00363A50" w:rsidRDefault="00062973" w:rsidP="00F94858">
      <w:pPr>
        <w:pStyle w:val="ab"/>
        <w:numPr>
          <w:ilvl w:val="0"/>
          <w:numId w:val="21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использования методического обеспечения в образовательном процессе;</w:t>
      </w:r>
    </w:p>
    <w:p w:rsidR="00062973" w:rsidRPr="00363A50" w:rsidRDefault="00062973" w:rsidP="00F94858">
      <w:pPr>
        <w:pStyle w:val="ab"/>
        <w:numPr>
          <w:ilvl w:val="0"/>
          <w:numId w:val="21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реализации утвержденных образовательных программ и учебных планов;</w:t>
      </w:r>
    </w:p>
    <w:p w:rsidR="00062973" w:rsidRPr="00363A50" w:rsidRDefault="00062973" w:rsidP="00F94858">
      <w:pPr>
        <w:pStyle w:val="ab"/>
        <w:numPr>
          <w:ilvl w:val="0"/>
          <w:numId w:val="21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соблюдения утвержденных календарных учебных графиков;</w:t>
      </w:r>
    </w:p>
    <w:p w:rsidR="00062973" w:rsidRPr="00363A50" w:rsidRDefault="00062973" w:rsidP="00F94858">
      <w:pPr>
        <w:pStyle w:val="ab"/>
        <w:numPr>
          <w:ilvl w:val="0"/>
          <w:numId w:val="21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соблюдения Устава, Правил внутреннего трудового распорядка и других локальных актов ОУ;</w:t>
      </w:r>
    </w:p>
    <w:p w:rsidR="00062973" w:rsidRPr="00363A50" w:rsidRDefault="00062973" w:rsidP="00F94858">
      <w:pPr>
        <w:pStyle w:val="ab"/>
        <w:numPr>
          <w:ilvl w:val="0"/>
          <w:numId w:val="21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соблюдения порядка проведения промежуточной аттестации </w:t>
      </w:r>
      <w:proofErr w:type="gramStart"/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обучающихся</w:t>
      </w:r>
      <w:proofErr w:type="gramEnd"/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текущего контроля успеваемости;</w:t>
      </w:r>
    </w:p>
    <w:p w:rsidR="00062973" w:rsidRPr="00363A50" w:rsidRDefault="00062973" w:rsidP="00F94858">
      <w:pPr>
        <w:pStyle w:val="ab"/>
        <w:numPr>
          <w:ilvl w:val="0"/>
          <w:numId w:val="21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своевременности предоставления отдельным категориям обучающихся дополнительных льгот, преду</w:t>
      </w:r>
      <w:r w:rsidR="00F94858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смотренных законодательством РФ.</w:t>
      </w:r>
    </w:p>
    <w:p w:rsidR="00062973" w:rsidRPr="00363A50" w:rsidRDefault="00062973" w:rsidP="00062973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При оценке педагога в ходе</w:t>
      </w:r>
      <w:r w:rsidRPr="00363A50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proofErr w:type="spellStart"/>
      <w:r w:rsidRPr="00363A5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внутришкольного</w:t>
      </w:r>
      <w:proofErr w:type="spellEnd"/>
      <w:r w:rsidRPr="00363A5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контроля</w:t>
      </w:r>
      <w:r w:rsidRPr="00363A50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363A5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учитывается:</w:t>
      </w:r>
    </w:p>
    <w:p w:rsidR="00062973" w:rsidRPr="00363A50" w:rsidRDefault="00062973" w:rsidP="00F94858">
      <w:pPr>
        <w:pStyle w:val="ab"/>
        <w:numPr>
          <w:ilvl w:val="0"/>
          <w:numId w:val="22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уровень организации учебно-воспитательной деятельности;</w:t>
      </w:r>
    </w:p>
    <w:p w:rsidR="00062973" w:rsidRPr="00363A50" w:rsidRDefault="00062973" w:rsidP="00F94858">
      <w:pPr>
        <w:pStyle w:val="ab"/>
        <w:numPr>
          <w:ilvl w:val="0"/>
          <w:numId w:val="22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качество и эффективность учебно-воспитательной деятельности;</w:t>
      </w:r>
    </w:p>
    <w:p w:rsidR="00062973" w:rsidRPr="00363A50" w:rsidRDefault="00062973" w:rsidP="00F94858">
      <w:pPr>
        <w:pStyle w:val="ab"/>
        <w:numPr>
          <w:ilvl w:val="0"/>
          <w:numId w:val="22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выполнение государственных программ;</w:t>
      </w:r>
    </w:p>
    <w:p w:rsidR="00062973" w:rsidRPr="00363A50" w:rsidRDefault="00062973" w:rsidP="00F94858">
      <w:pPr>
        <w:pStyle w:val="ab"/>
        <w:numPr>
          <w:ilvl w:val="0"/>
          <w:numId w:val="22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уровень знаний, умений и навыков обучающихся;</w:t>
      </w:r>
    </w:p>
    <w:p w:rsidR="00062973" w:rsidRPr="00363A50" w:rsidRDefault="00062973" w:rsidP="00F94858">
      <w:pPr>
        <w:pStyle w:val="ab"/>
        <w:numPr>
          <w:ilvl w:val="0"/>
          <w:numId w:val="22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развитие творческих способностей обучающихся;</w:t>
      </w:r>
    </w:p>
    <w:p w:rsidR="00062973" w:rsidRPr="00363A50" w:rsidRDefault="00062973" w:rsidP="00F94858">
      <w:pPr>
        <w:pStyle w:val="ab"/>
        <w:numPr>
          <w:ilvl w:val="0"/>
          <w:numId w:val="22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использование различных подходов и методов в процессе обучения;</w:t>
      </w:r>
    </w:p>
    <w:p w:rsidR="00062973" w:rsidRPr="00363A50" w:rsidRDefault="00062973" w:rsidP="00F94858">
      <w:pPr>
        <w:pStyle w:val="ab"/>
        <w:numPr>
          <w:ilvl w:val="0"/>
          <w:numId w:val="22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создание благоприятного психологического климата в ученическом коллективе;</w:t>
      </w:r>
    </w:p>
    <w:p w:rsidR="00062973" w:rsidRPr="00363A50" w:rsidRDefault="00062973" w:rsidP="00F94858">
      <w:pPr>
        <w:pStyle w:val="ab"/>
        <w:numPr>
          <w:ilvl w:val="0"/>
          <w:numId w:val="22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умение отбирать и выстраивать учебный материал в соответствии с целями и задачами уроков;</w:t>
      </w:r>
    </w:p>
    <w:p w:rsidR="00062973" w:rsidRPr="00363A50" w:rsidRDefault="00062973" w:rsidP="00F94858">
      <w:pPr>
        <w:pStyle w:val="ab"/>
        <w:numPr>
          <w:ilvl w:val="0"/>
          <w:numId w:val="22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способность к анализу педагогических ситуаций, рефлексии, контролю результатов педагогической деятельности;</w:t>
      </w:r>
    </w:p>
    <w:p w:rsidR="00062973" w:rsidRPr="00363A50" w:rsidRDefault="00062973" w:rsidP="00F94858">
      <w:pPr>
        <w:pStyle w:val="ab"/>
        <w:numPr>
          <w:ilvl w:val="0"/>
          <w:numId w:val="22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стремление повышать свою квалификацию и педагогическое мастерство;</w:t>
      </w:r>
    </w:p>
    <w:p w:rsidR="00062973" w:rsidRPr="00363A50" w:rsidRDefault="00062973" w:rsidP="00F94858">
      <w:pPr>
        <w:pStyle w:val="ab"/>
        <w:numPr>
          <w:ilvl w:val="0"/>
          <w:numId w:val="22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участие в н</w:t>
      </w:r>
      <w:r w:rsidR="00F94858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аучно-методической деятельности.</w:t>
      </w:r>
    </w:p>
    <w:p w:rsidR="00F94858" w:rsidRPr="00363A50" w:rsidRDefault="00F94858" w:rsidP="00F94858">
      <w:pPr>
        <w:pStyle w:val="ab"/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4858" w:rsidRPr="00363A50" w:rsidRDefault="00757401" w:rsidP="00F94858">
      <w:pPr>
        <w:pStyle w:val="ab"/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III</w:t>
      </w:r>
      <w:r w:rsidR="00F94858" w:rsidRPr="00363A5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. Методы</w:t>
      </w:r>
      <w:r w:rsidRPr="00363A5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, </w:t>
      </w:r>
      <w:r w:rsidR="00F94858" w:rsidRPr="00363A5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формы</w:t>
      </w:r>
      <w:r w:rsidRPr="00363A5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, правила </w:t>
      </w:r>
      <w:proofErr w:type="gramStart"/>
      <w:r w:rsidRPr="00363A5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проведения </w:t>
      </w:r>
      <w:r w:rsidR="00F94858" w:rsidRPr="00363A5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контроля</w:t>
      </w:r>
      <w:proofErr w:type="gramEnd"/>
      <w:r w:rsidR="00F94858" w:rsidRPr="00363A5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ВШК</w:t>
      </w:r>
    </w:p>
    <w:p w:rsidR="00062973" w:rsidRPr="00363A50" w:rsidRDefault="00F94858" w:rsidP="00062973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3.1</w:t>
      </w:r>
      <w:r w:rsidR="00062973" w:rsidRPr="00363A5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 Методы контроля деятельности педагога:</w:t>
      </w:r>
    </w:p>
    <w:p w:rsidR="00062973" w:rsidRPr="00363A50" w:rsidRDefault="00062973" w:rsidP="00F94858">
      <w:pPr>
        <w:pStyle w:val="ab"/>
        <w:numPr>
          <w:ilvl w:val="0"/>
          <w:numId w:val="23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наблюдение;</w:t>
      </w:r>
    </w:p>
    <w:p w:rsidR="00062973" w:rsidRPr="00363A50" w:rsidRDefault="00062973" w:rsidP="00F94858">
      <w:pPr>
        <w:pStyle w:val="ab"/>
        <w:numPr>
          <w:ilvl w:val="0"/>
          <w:numId w:val="23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анкетирование;</w:t>
      </w:r>
    </w:p>
    <w:p w:rsidR="00062973" w:rsidRPr="00363A50" w:rsidRDefault="00062973" w:rsidP="00F94858">
      <w:pPr>
        <w:pStyle w:val="ab"/>
        <w:numPr>
          <w:ilvl w:val="0"/>
          <w:numId w:val="23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тестирование;</w:t>
      </w:r>
    </w:p>
    <w:p w:rsidR="00062973" w:rsidRPr="00363A50" w:rsidRDefault="00062973" w:rsidP="00F94858">
      <w:pPr>
        <w:pStyle w:val="ab"/>
        <w:numPr>
          <w:ilvl w:val="0"/>
          <w:numId w:val="23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опрос;</w:t>
      </w:r>
    </w:p>
    <w:p w:rsidR="00062973" w:rsidRPr="00363A50" w:rsidRDefault="00062973" w:rsidP="00F94858">
      <w:pPr>
        <w:pStyle w:val="ab"/>
        <w:numPr>
          <w:ilvl w:val="0"/>
          <w:numId w:val="23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мониторинг;</w:t>
      </w:r>
    </w:p>
    <w:p w:rsidR="00062973" w:rsidRPr="00363A50" w:rsidRDefault="00062973" w:rsidP="00F94858">
      <w:pPr>
        <w:pStyle w:val="ab"/>
        <w:numPr>
          <w:ilvl w:val="0"/>
          <w:numId w:val="23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беседа;</w:t>
      </w:r>
    </w:p>
    <w:p w:rsidR="00062973" w:rsidRPr="00363A50" w:rsidRDefault="00F94858" w:rsidP="00F94858">
      <w:pPr>
        <w:pStyle w:val="ab"/>
        <w:numPr>
          <w:ilvl w:val="0"/>
          <w:numId w:val="23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изучение документации.</w:t>
      </w:r>
    </w:p>
    <w:p w:rsidR="00062973" w:rsidRPr="00363A50" w:rsidRDefault="00F94858" w:rsidP="00062973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3.2</w:t>
      </w:r>
      <w:r w:rsidR="00062973" w:rsidRPr="00363A5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 Методы контроля результатов учебной деятельности:</w:t>
      </w:r>
    </w:p>
    <w:p w:rsidR="00062973" w:rsidRPr="00363A50" w:rsidRDefault="00062973" w:rsidP="00F94858">
      <w:pPr>
        <w:pStyle w:val="ab"/>
        <w:numPr>
          <w:ilvl w:val="0"/>
          <w:numId w:val="25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наблюдение;</w:t>
      </w:r>
    </w:p>
    <w:p w:rsidR="00062973" w:rsidRPr="00363A50" w:rsidRDefault="00062973" w:rsidP="00F94858">
      <w:pPr>
        <w:pStyle w:val="ab"/>
        <w:numPr>
          <w:ilvl w:val="0"/>
          <w:numId w:val="24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анкетирование;</w:t>
      </w:r>
    </w:p>
    <w:p w:rsidR="00062973" w:rsidRPr="00363A50" w:rsidRDefault="00062973" w:rsidP="00F94858">
      <w:pPr>
        <w:pStyle w:val="ab"/>
        <w:numPr>
          <w:ilvl w:val="0"/>
          <w:numId w:val="24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устный опрос;</w:t>
      </w:r>
    </w:p>
    <w:p w:rsidR="00062973" w:rsidRPr="00363A50" w:rsidRDefault="00062973" w:rsidP="00F94858">
      <w:pPr>
        <w:pStyle w:val="ab"/>
        <w:numPr>
          <w:ilvl w:val="0"/>
          <w:numId w:val="24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письменный опрос;</w:t>
      </w:r>
    </w:p>
    <w:p w:rsidR="00062973" w:rsidRPr="00363A50" w:rsidRDefault="00062973" w:rsidP="00F94858">
      <w:pPr>
        <w:pStyle w:val="ab"/>
        <w:numPr>
          <w:ilvl w:val="0"/>
          <w:numId w:val="24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письменная проверка знаний (контрольная работа);</w:t>
      </w:r>
    </w:p>
    <w:p w:rsidR="00062973" w:rsidRPr="00363A50" w:rsidRDefault="00062973" w:rsidP="00F94858">
      <w:pPr>
        <w:pStyle w:val="ab"/>
        <w:numPr>
          <w:ilvl w:val="0"/>
          <w:numId w:val="24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комбинированная проверка;</w:t>
      </w:r>
    </w:p>
    <w:p w:rsidR="00062973" w:rsidRPr="00363A50" w:rsidRDefault="00062973" w:rsidP="00F94858">
      <w:pPr>
        <w:pStyle w:val="ab"/>
        <w:numPr>
          <w:ilvl w:val="0"/>
          <w:numId w:val="24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беседа;</w:t>
      </w:r>
    </w:p>
    <w:p w:rsidR="00062973" w:rsidRPr="00363A50" w:rsidRDefault="00062973" w:rsidP="00F94858">
      <w:pPr>
        <w:pStyle w:val="ab"/>
        <w:numPr>
          <w:ilvl w:val="0"/>
          <w:numId w:val="24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тестирование;</w:t>
      </w:r>
    </w:p>
    <w:p w:rsidR="00062973" w:rsidRPr="00363A50" w:rsidRDefault="00F94858" w:rsidP="00F94858">
      <w:pPr>
        <w:pStyle w:val="ab"/>
        <w:numPr>
          <w:ilvl w:val="0"/>
          <w:numId w:val="24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изучение документации.</w:t>
      </w:r>
    </w:p>
    <w:p w:rsidR="00062973" w:rsidRPr="00363A50" w:rsidRDefault="00F94858" w:rsidP="00062973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3.3</w:t>
      </w:r>
      <w:r w:rsidR="00062973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062973" w:rsidRPr="00363A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="00062973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Внутришкольный</w:t>
      </w:r>
      <w:proofErr w:type="spellEnd"/>
      <w:r w:rsidR="00062973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контроль</w:t>
      </w:r>
      <w:r w:rsidR="00062973" w:rsidRPr="00363A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62973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может осуществляться в виде плановых или оперативных проверок, мониторинга, проведения административных работ.</w:t>
      </w:r>
    </w:p>
    <w:p w:rsidR="00062973" w:rsidRPr="00363A50" w:rsidRDefault="00F94858" w:rsidP="00062973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A5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3.4</w:t>
      </w:r>
      <w:r w:rsidR="00062973" w:rsidRPr="00363A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="00062973" w:rsidRPr="00363A50">
        <w:rPr>
          <w:rFonts w:ascii="Times New Roman" w:eastAsia="Times New Roman" w:hAnsi="Times New Roman"/>
          <w:bCs/>
          <w:sz w:val="28"/>
          <w:szCs w:val="28"/>
          <w:lang w:eastAsia="ru-RU"/>
        </w:rPr>
        <w:t>Виды</w:t>
      </w:r>
      <w:proofErr w:type="spellEnd"/>
      <w:r w:rsidR="00062973" w:rsidRPr="00363A50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proofErr w:type="spellStart"/>
      <w:r w:rsidR="00062973" w:rsidRPr="00363A50">
        <w:rPr>
          <w:rFonts w:ascii="Times New Roman" w:eastAsia="Times New Roman" w:hAnsi="Times New Roman"/>
          <w:bCs/>
          <w:sz w:val="28"/>
          <w:szCs w:val="28"/>
          <w:lang w:eastAsia="ru-RU"/>
        </w:rPr>
        <w:t>внутришкольного</w:t>
      </w:r>
      <w:proofErr w:type="spellEnd"/>
      <w:r w:rsidR="00062973" w:rsidRPr="00363A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062973" w:rsidRPr="00363A50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</w:t>
      </w:r>
      <w:proofErr w:type="spellEnd"/>
      <w:r w:rsidR="00062973" w:rsidRPr="00363A50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062973" w:rsidRPr="00363A50" w:rsidRDefault="00062973" w:rsidP="00F94858">
      <w:pPr>
        <w:pStyle w:val="ab"/>
        <w:numPr>
          <w:ilvl w:val="0"/>
          <w:numId w:val="26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фронтальный</w:t>
      </w:r>
      <w:proofErr w:type="spellEnd"/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2973" w:rsidRPr="00363A50" w:rsidRDefault="00F94858" w:rsidP="00F94858">
      <w:pPr>
        <w:pStyle w:val="ab"/>
        <w:numPr>
          <w:ilvl w:val="0"/>
          <w:numId w:val="26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тематический</w:t>
      </w:r>
      <w:proofErr w:type="spellEnd"/>
      <w:proofErr w:type="gramEnd"/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062973" w:rsidRPr="00363A50" w:rsidRDefault="00F94858" w:rsidP="00062973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A5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3.5</w:t>
      </w:r>
      <w:r w:rsidR="00062973" w:rsidRPr="00363A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="00062973" w:rsidRPr="00363A50">
        <w:rPr>
          <w:rFonts w:ascii="Times New Roman" w:eastAsia="Times New Roman" w:hAnsi="Times New Roman"/>
          <w:bCs/>
          <w:sz w:val="28"/>
          <w:szCs w:val="28"/>
          <w:lang w:eastAsia="ru-RU"/>
        </w:rPr>
        <w:t>Формы</w:t>
      </w:r>
      <w:proofErr w:type="spellEnd"/>
      <w:r w:rsidR="00062973" w:rsidRPr="00363A50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proofErr w:type="spellStart"/>
      <w:r w:rsidR="00062973" w:rsidRPr="00363A50">
        <w:rPr>
          <w:rFonts w:ascii="Times New Roman" w:eastAsia="Times New Roman" w:hAnsi="Times New Roman"/>
          <w:bCs/>
          <w:sz w:val="28"/>
          <w:szCs w:val="28"/>
          <w:lang w:eastAsia="ru-RU"/>
        </w:rPr>
        <w:t>внутришкольного</w:t>
      </w:r>
      <w:proofErr w:type="spellEnd"/>
      <w:r w:rsidR="00062973" w:rsidRPr="00363A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062973" w:rsidRPr="00363A50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</w:t>
      </w:r>
      <w:proofErr w:type="spellEnd"/>
      <w:r w:rsidR="00062973" w:rsidRPr="00363A50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062973" w:rsidRPr="00363A50" w:rsidRDefault="00062973" w:rsidP="00F94858">
      <w:pPr>
        <w:pStyle w:val="ab"/>
        <w:numPr>
          <w:ilvl w:val="0"/>
          <w:numId w:val="27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классно-обобщающий</w:t>
      </w:r>
      <w:proofErr w:type="spellEnd"/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2973" w:rsidRPr="00363A50" w:rsidRDefault="00062973" w:rsidP="00F94858">
      <w:pPr>
        <w:pStyle w:val="ab"/>
        <w:numPr>
          <w:ilvl w:val="0"/>
          <w:numId w:val="27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предметно-обощающий</w:t>
      </w:r>
      <w:proofErr w:type="spellEnd"/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2973" w:rsidRPr="00363A50" w:rsidRDefault="00062973" w:rsidP="00F94858">
      <w:pPr>
        <w:pStyle w:val="ab"/>
        <w:numPr>
          <w:ilvl w:val="0"/>
          <w:numId w:val="27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тематически-обобщающий</w:t>
      </w:r>
      <w:proofErr w:type="spellEnd"/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2973" w:rsidRPr="00363A50" w:rsidRDefault="00062973" w:rsidP="00F94858">
      <w:pPr>
        <w:pStyle w:val="ab"/>
        <w:numPr>
          <w:ilvl w:val="0"/>
          <w:numId w:val="27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комплексно-обощающий</w:t>
      </w:r>
      <w:proofErr w:type="spellEnd"/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2973" w:rsidRPr="00363A50" w:rsidRDefault="00062973" w:rsidP="00F94858">
      <w:pPr>
        <w:pStyle w:val="ab"/>
        <w:numPr>
          <w:ilvl w:val="0"/>
          <w:numId w:val="27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обзорный</w:t>
      </w:r>
      <w:proofErr w:type="spellEnd"/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2973" w:rsidRPr="00363A50" w:rsidRDefault="00062973" w:rsidP="00F94858">
      <w:pPr>
        <w:pStyle w:val="ab"/>
        <w:numPr>
          <w:ilvl w:val="0"/>
          <w:numId w:val="27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персональный</w:t>
      </w:r>
      <w:proofErr w:type="spellEnd"/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2973" w:rsidRPr="00363A50" w:rsidRDefault="00062973" w:rsidP="00F94858">
      <w:pPr>
        <w:pStyle w:val="ab"/>
        <w:numPr>
          <w:ilvl w:val="0"/>
          <w:numId w:val="27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предварительный</w:t>
      </w:r>
      <w:proofErr w:type="spellEnd"/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2973" w:rsidRPr="00363A50" w:rsidRDefault="00062973" w:rsidP="00F94858">
      <w:pPr>
        <w:pStyle w:val="ab"/>
        <w:numPr>
          <w:ilvl w:val="0"/>
          <w:numId w:val="27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текущий</w:t>
      </w:r>
      <w:proofErr w:type="spellEnd"/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2973" w:rsidRPr="00363A50" w:rsidRDefault="00062973" w:rsidP="00F94858">
      <w:pPr>
        <w:pStyle w:val="ab"/>
        <w:numPr>
          <w:ilvl w:val="0"/>
          <w:numId w:val="27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промежуточный</w:t>
      </w:r>
      <w:proofErr w:type="spellEnd"/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2973" w:rsidRPr="00363A50" w:rsidRDefault="00062973" w:rsidP="00F94858">
      <w:pPr>
        <w:pStyle w:val="ab"/>
        <w:numPr>
          <w:ilvl w:val="0"/>
          <w:numId w:val="27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итоговый</w:t>
      </w:r>
      <w:proofErr w:type="spellEnd"/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94858" w:rsidRPr="00363A50" w:rsidRDefault="00F94858" w:rsidP="00757401">
      <w:pPr>
        <w:pStyle w:val="ab"/>
        <w:numPr>
          <w:ilvl w:val="0"/>
          <w:numId w:val="27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proofErr w:type="gramStart"/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комплексный</w:t>
      </w:r>
      <w:proofErr w:type="spellEnd"/>
      <w:proofErr w:type="gramEnd"/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062973" w:rsidRPr="00363A50" w:rsidRDefault="00757401" w:rsidP="00062973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A5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3.6. </w:t>
      </w:r>
      <w:proofErr w:type="spellStart"/>
      <w:r w:rsidR="00062973" w:rsidRPr="00363A50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Правила</w:t>
      </w:r>
      <w:proofErr w:type="spellEnd"/>
      <w:r w:rsidR="00062973" w:rsidRPr="00363A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062973" w:rsidRPr="00363A50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проведения</w:t>
      </w:r>
      <w:proofErr w:type="spellEnd"/>
      <w:r w:rsidR="00062973" w:rsidRPr="00363A50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proofErr w:type="spellStart"/>
      <w:r w:rsidR="00062973" w:rsidRPr="00363A50">
        <w:rPr>
          <w:rFonts w:ascii="Times New Roman" w:eastAsia="Times New Roman" w:hAnsi="Times New Roman"/>
          <w:bCs/>
          <w:sz w:val="28"/>
          <w:szCs w:val="28"/>
          <w:lang w:eastAsia="ru-RU"/>
        </w:rPr>
        <w:t>внутришкольного</w:t>
      </w:r>
      <w:proofErr w:type="spellEnd"/>
      <w:r w:rsidR="00062973" w:rsidRPr="00363A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062973" w:rsidRPr="00363A50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</w:t>
      </w:r>
      <w:proofErr w:type="spellEnd"/>
      <w:r w:rsidR="00062973" w:rsidRPr="00363A50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062973" w:rsidRPr="00363A50" w:rsidRDefault="00062973" w:rsidP="00757401">
      <w:pPr>
        <w:pStyle w:val="ab"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внутришкольный</w:t>
      </w:r>
      <w:proofErr w:type="spellEnd"/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контроль</w:t>
      </w:r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осуществляет директор</w:t>
      </w:r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образовательного учреждения, заместитель директора по учебно-воспитательной работе, руководители методических объединений;</w:t>
      </w:r>
    </w:p>
    <w:p w:rsidR="00062973" w:rsidRPr="00363A50" w:rsidRDefault="00062973" w:rsidP="00757401">
      <w:pPr>
        <w:pStyle w:val="ab"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в качестве экспертов к участию в</w:t>
      </w:r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внутришкольном</w:t>
      </w:r>
      <w:proofErr w:type="spellEnd"/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контроле</w:t>
      </w:r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могут привлекаться сторонние (компетентные) организации, отдельные специалисты (методисты и специалисты муниципального управления образованием, учителя высшей квалификационной категории других ОУ);</w:t>
      </w:r>
    </w:p>
    <w:p w:rsidR="00062973" w:rsidRPr="00363A50" w:rsidRDefault="00062973" w:rsidP="00757401">
      <w:pPr>
        <w:pStyle w:val="ab"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директор</w:t>
      </w:r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образовательного учреждения</w:t>
      </w:r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издает приказ о сроках контроля, теме контроля, устанавливает срок представления материалов, план-задание;</w:t>
      </w:r>
    </w:p>
    <w:p w:rsidR="00062973" w:rsidRPr="00363A50" w:rsidRDefault="00062973" w:rsidP="00757401">
      <w:pPr>
        <w:pStyle w:val="ab"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план-задание содержит вопросы для проверки и должен обеспечить достаточную информированность и сравнимость результатов</w:t>
      </w:r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внутришкольного</w:t>
      </w:r>
      <w:proofErr w:type="spellEnd"/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контроля</w:t>
      </w:r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для подготовки итогового документа по отдельным разделам деятельности</w:t>
      </w:r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образовательного учреждения</w:t>
      </w:r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или должностного лица;</w:t>
      </w:r>
    </w:p>
    <w:p w:rsidR="00062973" w:rsidRPr="00363A50" w:rsidRDefault="00062973" w:rsidP="00757401">
      <w:pPr>
        <w:pStyle w:val="ab"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продолжительность тематических или комплексных проверок не должна превышать</w:t>
      </w:r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63A50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20 </w:t>
      </w: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дней с посещением не более</w:t>
      </w:r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63A50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10 </w:t>
      </w: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уроков, занятий и других мероприятий;</w:t>
      </w:r>
    </w:p>
    <w:p w:rsidR="00062973" w:rsidRPr="00363A50" w:rsidRDefault="00062973" w:rsidP="00757401">
      <w:pPr>
        <w:pStyle w:val="ab"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эксперты имеют право запрашивать необходимую информацию, изучать документацию, относящуюся к</w:t>
      </w:r>
      <w:r w:rsidR="00757401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внутришкольному</w:t>
      </w:r>
      <w:proofErr w:type="spellEnd"/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контролю;</w:t>
      </w:r>
    </w:p>
    <w:p w:rsidR="00062973" w:rsidRPr="00363A50" w:rsidRDefault="00062973" w:rsidP="00757401">
      <w:pPr>
        <w:pStyle w:val="ab"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при обнаружении в ходе</w:t>
      </w:r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внутришкольного</w:t>
      </w:r>
      <w:proofErr w:type="spellEnd"/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контроля</w:t>
      </w:r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нарушений законодательства РФ в области образования о них сообщается директору</w:t>
      </w:r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образовательного учреждения;</w:t>
      </w:r>
    </w:p>
    <w:p w:rsidR="00062973" w:rsidRPr="00363A50" w:rsidRDefault="00062973" w:rsidP="00757401">
      <w:pPr>
        <w:pStyle w:val="ab"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экспертные вопросы и анкетирование обучающихся проводятся только в необходимых случаях по согласованию с психологической и методической службой;</w:t>
      </w:r>
      <w:proofErr w:type="gramEnd"/>
    </w:p>
    <w:p w:rsidR="00062973" w:rsidRPr="00363A50" w:rsidRDefault="00062973" w:rsidP="00757401">
      <w:pPr>
        <w:pStyle w:val="ab"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при проведении планового контроля не требуется дополнительного предупреждения педагога, если в месячном плане указаны сроки контроля;</w:t>
      </w:r>
    </w:p>
    <w:p w:rsidR="00062973" w:rsidRPr="00363A50" w:rsidRDefault="00062973" w:rsidP="00757401">
      <w:pPr>
        <w:pStyle w:val="ab"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в экстренных случаях директор и его заместители по учебно-воспитательной работе могут посещать уроки педагогов</w:t>
      </w:r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образовательного учреждения</w:t>
      </w:r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без предварительного предупреждения (экстренным случаем считается письменная жалоба на нарушение прав ребенка или нарушение законодательства в области образования);</w:t>
      </w:r>
    </w:p>
    <w:p w:rsidR="00757401" w:rsidRPr="00363A50" w:rsidRDefault="00062973" w:rsidP="00062973">
      <w:pPr>
        <w:pStyle w:val="ab"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при проведении оперативных проверок педагогический работник предупреждается не менее </w:t>
      </w:r>
      <w:r w:rsidR="00757401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чем за день до посещения уроков.</w:t>
      </w:r>
    </w:p>
    <w:p w:rsidR="00062973" w:rsidRPr="00363A50" w:rsidRDefault="00062973" w:rsidP="00757401">
      <w:pPr>
        <w:pStyle w:val="ab"/>
        <w:numPr>
          <w:ilvl w:val="1"/>
          <w:numId w:val="29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Основания для проведения</w:t>
      </w:r>
      <w:r w:rsidRPr="00363A50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proofErr w:type="spellStart"/>
      <w:r w:rsidRPr="00363A5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внутришкольного</w:t>
      </w:r>
      <w:proofErr w:type="spellEnd"/>
      <w:r w:rsidRPr="00363A5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контроля:</w:t>
      </w:r>
    </w:p>
    <w:p w:rsidR="00062973" w:rsidRPr="00363A50" w:rsidRDefault="00062973" w:rsidP="00757401">
      <w:pPr>
        <w:pStyle w:val="ab"/>
        <w:numPr>
          <w:ilvl w:val="0"/>
          <w:numId w:val="30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план;</w:t>
      </w:r>
    </w:p>
    <w:p w:rsidR="00062973" w:rsidRPr="00363A50" w:rsidRDefault="00062973" w:rsidP="00757401">
      <w:pPr>
        <w:pStyle w:val="ab"/>
        <w:numPr>
          <w:ilvl w:val="0"/>
          <w:numId w:val="30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заявление педагогического работника на аттестацию;</w:t>
      </w:r>
    </w:p>
    <w:p w:rsidR="00062973" w:rsidRPr="00363A50" w:rsidRDefault="00062973" w:rsidP="00757401">
      <w:pPr>
        <w:pStyle w:val="ab"/>
        <w:numPr>
          <w:ilvl w:val="0"/>
          <w:numId w:val="30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проверка состояния дел для подготовки управляющих решений;</w:t>
      </w:r>
    </w:p>
    <w:p w:rsidR="00062973" w:rsidRPr="00363A50" w:rsidRDefault="00062973" w:rsidP="00757401">
      <w:pPr>
        <w:pStyle w:val="ab"/>
        <w:numPr>
          <w:ilvl w:val="0"/>
          <w:numId w:val="30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обращение физических и юридических лиц по поводу </w:t>
      </w:r>
      <w:r w:rsidR="00757401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нарушений в области образования.</w:t>
      </w:r>
    </w:p>
    <w:p w:rsidR="00062973" w:rsidRPr="00363A50" w:rsidRDefault="00062973" w:rsidP="00757401">
      <w:pPr>
        <w:pStyle w:val="ab"/>
        <w:numPr>
          <w:ilvl w:val="1"/>
          <w:numId w:val="29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363A5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Результаты</w:t>
      </w:r>
      <w:r w:rsidRPr="00363A50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proofErr w:type="spellStart"/>
      <w:r w:rsidRPr="00363A5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внутришкольного</w:t>
      </w:r>
      <w:proofErr w:type="spellEnd"/>
      <w:r w:rsidRPr="00363A5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контроля</w:t>
      </w:r>
      <w:r w:rsidRPr="00363A50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363A5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оформляются в виде:</w:t>
      </w:r>
    </w:p>
    <w:p w:rsidR="00062973" w:rsidRPr="00363A50" w:rsidRDefault="00062973" w:rsidP="00757401">
      <w:pPr>
        <w:pStyle w:val="ab"/>
        <w:numPr>
          <w:ilvl w:val="0"/>
          <w:numId w:val="31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аналитической справки;</w:t>
      </w:r>
    </w:p>
    <w:p w:rsidR="00062973" w:rsidRPr="00363A50" w:rsidRDefault="00062973" w:rsidP="00757401">
      <w:pPr>
        <w:pStyle w:val="ab"/>
        <w:numPr>
          <w:ilvl w:val="0"/>
          <w:numId w:val="31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справки;</w:t>
      </w:r>
    </w:p>
    <w:p w:rsidR="00757401" w:rsidRPr="00363A50" w:rsidRDefault="00062973" w:rsidP="00062973">
      <w:pPr>
        <w:pStyle w:val="ab"/>
        <w:numPr>
          <w:ilvl w:val="0"/>
          <w:numId w:val="31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доклада о состоянии д</w:t>
      </w:r>
      <w:r w:rsidR="00757401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ел по проверяемому вопросу.</w:t>
      </w:r>
    </w:p>
    <w:p w:rsidR="00062973" w:rsidRPr="00363A50" w:rsidRDefault="00757401" w:rsidP="00757401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3.9.</w:t>
      </w:r>
      <w:r w:rsidR="00062973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Директор</w:t>
      </w:r>
      <w:r w:rsidR="00062973" w:rsidRPr="00363A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62973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образовательного учреждения</w:t>
      </w:r>
      <w:r w:rsidR="00062973" w:rsidRPr="00363A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62973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по результатам</w:t>
      </w:r>
      <w:r w:rsidR="00062973" w:rsidRPr="00363A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="00062973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внутришкольного</w:t>
      </w:r>
      <w:proofErr w:type="spellEnd"/>
      <w:r w:rsidR="00062973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контроля</w:t>
      </w: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062973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принимает следующие решения:</w:t>
      </w:r>
    </w:p>
    <w:p w:rsidR="00062973" w:rsidRPr="00363A50" w:rsidRDefault="00062973" w:rsidP="00757401">
      <w:pPr>
        <w:pStyle w:val="ab"/>
        <w:numPr>
          <w:ilvl w:val="0"/>
          <w:numId w:val="32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об издании соответствующего приказа;</w:t>
      </w:r>
    </w:p>
    <w:p w:rsidR="00062973" w:rsidRPr="00363A50" w:rsidRDefault="00062973" w:rsidP="00757401">
      <w:pPr>
        <w:pStyle w:val="ab"/>
        <w:numPr>
          <w:ilvl w:val="0"/>
          <w:numId w:val="32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об обсуждении итоговых материалов</w:t>
      </w:r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внутришкольного</w:t>
      </w:r>
      <w:proofErr w:type="spellEnd"/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контроля</w:t>
      </w:r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коллегиальным органом;</w:t>
      </w:r>
    </w:p>
    <w:p w:rsidR="00062973" w:rsidRPr="00363A50" w:rsidRDefault="00062973" w:rsidP="00757401">
      <w:pPr>
        <w:pStyle w:val="ab"/>
        <w:numPr>
          <w:ilvl w:val="0"/>
          <w:numId w:val="32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о проведении повторного контроля с привлечением специалистов (экспертов);</w:t>
      </w:r>
    </w:p>
    <w:p w:rsidR="00062973" w:rsidRPr="00363A50" w:rsidRDefault="00062973" w:rsidP="00757401">
      <w:pPr>
        <w:pStyle w:val="ab"/>
        <w:numPr>
          <w:ilvl w:val="0"/>
          <w:numId w:val="32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о привлечении к дисциплинарной ответственности должностных лиц;</w:t>
      </w:r>
    </w:p>
    <w:p w:rsidR="00062973" w:rsidRPr="00363A50" w:rsidRDefault="00757401" w:rsidP="00757401">
      <w:pPr>
        <w:pStyle w:val="ab"/>
        <w:numPr>
          <w:ilvl w:val="0"/>
          <w:numId w:val="32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поощрении</w:t>
      </w:r>
      <w:proofErr w:type="spellEnd"/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3A50">
        <w:rPr>
          <w:rFonts w:ascii="Times New Roman" w:eastAsia="Times New Roman" w:hAnsi="Times New Roman"/>
          <w:sz w:val="28"/>
          <w:szCs w:val="28"/>
          <w:lang w:eastAsia="ru-RU"/>
        </w:rPr>
        <w:t>работников</w:t>
      </w:r>
      <w:proofErr w:type="spellEnd"/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062973" w:rsidRPr="00363A50" w:rsidRDefault="00757401" w:rsidP="00062973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3.10. </w:t>
      </w:r>
      <w:r w:rsidR="00062973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в установленном порядке и в установленные сроки.</w:t>
      </w:r>
    </w:p>
    <w:p w:rsidR="00757401" w:rsidRPr="00363A50" w:rsidRDefault="00757401" w:rsidP="00062973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57401" w:rsidRPr="00363A50" w:rsidRDefault="00757401" w:rsidP="00062973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57401" w:rsidRPr="00363A50" w:rsidRDefault="00757401" w:rsidP="00757401">
      <w:pPr>
        <w:shd w:val="clear" w:color="auto" w:fill="FFFFFF"/>
        <w:contextualSpacing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lastRenderedPageBreak/>
        <w:t>Приложение к Положению о ВШК</w:t>
      </w:r>
    </w:p>
    <w:p w:rsidR="00757401" w:rsidRPr="00363A50" w:rsidRDefault="00757401" w:rsidP="00757401">
      <w:pPr>
        <w:shd w:val="clear" w:color="auto" w:fill="FFFFFF"/>
        <w:contextualSpacing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062973" w:rsidRPr="00363A50" w:rsidRDefault="00757401" w:rsidP="00757401">
      <w:pPr>
        <w:shd w:val="clear" w:color="auto" w:fill="FFFFFF"/>
        <w:contextualSpacing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</w:t>
      </w:r>
      <w:r w:rsidR="00062973" w:rsidRPr="00363A5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. Персональный контроль</w:t>
      </w:r>
    </w:p>
    <w:p w:rsidR="00062973" w:rsidRPr="00363A50" w:rsidRDefault="00757401" w:rsidP="00062973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062973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.1. Персональный контроль направлен на изучение педагогической деятельности отдельного педагога.</w:t>
      </w:r>
    </w:p>
    <w:p w:rsidR="00062973" w:rsidRPr="00363A50" w:rsidRDefault="00757401" w:rsidP="00062973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1</w:t>
      </w:r>
      <w:r w:rsidR="00062973" w:rsidRPr="00363A5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.2. В ходе персонального контроля изучается:</w:t>
      </w:r>
    </w:p>
    <w:p w:rsidR="00062973" w:rsidRPr="00363A50" w:rsidRDefault="00062973" w:rsidP="00757401">
      <w:pPr>
        <w:pStyle w:val="ab"/>
        <w:numPr>
          <w:ilvl w:val="0"/>
          <w:numId w:val="33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знание педагогом современных достижений психологической и педагогической науки;</w:t>
      </w:r>
    </w:p>
    <w:p w:rsidR="00062973" w:rsidRPr="00363A50" w:rsidRDefault="00062973" w:rsidP="00757401">
      <w:pPr>
        <w:pStyle w:val="ab"/>
        <w:numPr>
          <w:ilvl w:val="0"/>
          <w:numId w:val="33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уровень профессионального мастерства;</w:t>
      </w:r>
    </w:p>
    <w:p w:rsidR="00062973" w:rsidRPr="00363A50" w:rsidRDefault="00062973" w:rsidP="00757401">
      <w:pPr>
        <w:pStyle w:val="ab"/>
        <w:numPr>
          <w:ilvl w:val="0"/>
          <w:numId w:val="33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владение различными формами и методами обучения, инновационными педагогическими и информационно-коммуникационными технологиями;</w:t>
      </w:r>
    </w:p>
    <w:p w:rsidR="00062973" w:rsidRPr="00363A50" w:rsidRDefault="00062973" w:rsidP="00757401">
      <w:pPr>
        <w:pStyle w:val="ab"/>
        <w:numPr>
          <w:ilvl w:val="0"/>
          <w:numId w:val="33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результаты учебно-воспитательной деятельности;</w:t>
      </w:r>
    </w:p>
    <w:p w:rsidR="00062973" w:rsidRPr="00363A50" w:rsidRDefault="00062973" w:rsidP="00757401">
      <w:pPr>
        <w:pStyle w:val="ab"/>
        <w:numPr>
          <w:ilvl w:val="0"/>
          <w:numId w:val="33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результаты н</w:t>
      </w:r>
      <w:r w:rsidR="00757401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аучно-методической деятельности.</w:t>
      </w:r>
    </w:p>
    <w:p w:rsidR="00062973" w:rsidRPr="00363A50" w:rsidRDefault="00757401" w:rsidP="00062973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1</w:t>
      </w:r>
      <w:r w:rsidR="00062973" w:rsidRPr="00363A5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.3. При осуществлении персонального контроля руководитель ОУ имеет право:</w:t>
      </w:r>
    </w:p>
    <w:p w:rsidR="00062973" w:rsidRPr="00363A50" w:rsidRDefault="00062973" w:rsidP="00CF6121">
      <w:pPr>
        <w:pStyle w:val="ab"/>
        <w:numPr>
          <w:ilvl w:val="0"/>
          <w:numId w:val="34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знакомиться с документацией, которую ведет педагог в соответствии с функциональными обязанностями (рабочими программами, планами воспитательной работы, поурочными планами, протоколами родительских собраний);</w:t>
      </w:r>
    </w:p>
    <w:p w:rsidR="00CF6121" w:rsidRPr="00363A50" w:rsidRDefault="00062973" w:rsidP="00CF6121">
      <w:pPr>
        <w:pStyle w:val="ab"/>
        <w:numPr>
          <w:ilvl w:val="0"/>
          <w:numId w:val="34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изучать практическую деятельность п</w:t>
      </w:r>
      <w:r w:rsidR="00CF6121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едагога через посещение уроков,</w:t>
      </w:r>
    </w:p>
    <w:p w:rsidR="00062973" w:rsidRPr="00363A50" w:rsidRDefault="00062973" w:rsidP="00CF6121">
      <w:pPr>
        <w:pStyle w:val="ab"/>
        <w:numPr>
          <w:ilvl w:val="0"/>
          <w:numId w:val="34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внеклассных мероприятий, занятий кружков, факультативов и т. д.;</w:t>
      </w:r>
    </w:p>
    <w:p w:rsidR="00062973" w:rsidRPr="00363A50" w:rsidRDefault="00062973" w:rsidP="00CF6121">
      <w:pPr>
        <w:pStyle w:val="ab"/>
        <w:numPr>
          <w:ilvl w:val="0"/>
          <w:numId w:val="34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проводить экспертизу педагогической деятельности;</w:t>
      </w:r>
    </w:p>
    <w:p w:rsidR="00062973" w:rsidRPr="00363A50" w:rsidRDefault="00062973" w:rsidP="00CF6121">
      <w:pPr>
        <w:pStyle w:val="ab"/>
        <w:numPr>
          <w:ilvl w:val="0"/>
          <w:numId w:val="34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проводить мониторинг образовательного процесса с последующим анализом полученной информации;</w:t>
      </w:r>
    </w:p>
    <w:p w:rsidR="00062973" w:rsidRPr="00363A50" w:rsidRDefault="00062973" w:rsidP="00CF6121">
      <w:pPr>
        <w:pStyle w:val="ab"/>
        <w:numPr>
          <w:ilvl w:val="0"/>
          <w:numId w:val="34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проводить социологические, психологические и педагогические исследования, в т. ч. в форме анкетирования и тестирование родителей и педагогов;</w:t>
      </w:r>
    </w:p>
    <w:p w:rsidR="00062973" w:rsidRPr="00363A50" w:rsidRDefault="00062973" w:rsidP="00CF6121">
      <w:pPr>
        <w:pStyle w:val="ab"/>
        <w:numPr>
          <w:ilvl w:val="0"/>
          <w:numId w:val="34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делать выводы и принимать управленческие решения по </w:t>
      </w:r>
      <w:r w:rsidR="00CF6121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результатам проведения контроля.</w:t>
      </w:r>
    </w:p>
    <w:p w:rsidR="00062973" w:rsidRPr="00363A50" w:rsidRDefault="00CF6121" w:rsidP="00062973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1</w:t>
      </w:r>
      <w:r w:rsidR="00062973" w:rsidRPr="00363A5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.4. Проверяемый педагог имеет право:</w:t>
      </w:r>
    </w:p>
    <w:p w:rsidR="00062973" w:rsidRPr="00363A50" w:rsidRDefault="00062973" w:rsidP="00CF6121">
      <w:pPr>
        <w:pStyle w:val="ab"/>
        <w:numPr>
          <w:ilvl w:val="0"/>
          <w:numId w:val="35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знать сроки контроля и критерии оценки его деятельности;</w:t>
      </w:r>
    </w:p>
    <w:p w:rsidR="00062973" w:rsidRPr="00363A50" w:rsidRDefault="00062973" w:rsidP="00CF6121">
      <w:pPr>
        <w:pStyle w:val="ab"/>
        <w:numPr>
          <w:ilvl w:val="0"/>
          <w:numId w:val="35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знать цель, содержание, виды, формы и методы контроля;</w:t>
      </w:r>
    </w:p>
    <w:p w:rsidR="00062973" w:rsidRPr="00363A50" w:rsidRDefault="00062973" w:rsidP="00CF6121">
      <w:pPr>
        <w:pStyle w:val="ab"/>
        <w:numPr>
          <w:ilvl w:val="0"/>
          <w:numId w:val="35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своевременно знакомиться с выводами и рекомендациями администрации;</w:t>
      </w:r>
    </w:p>
    <w:p w:rsidR="00062973" w:rsidRPr="00363A50" w:rsidRDefault="00062973" w:rsidP="00CF6121">
      <w:pPr>
        <w:pStyle w:val="ab"/>
        <w:numPr>
          <w:ilvl w:val="0"/>
          <w:numId w:val="35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обратиться в конфликтную комиссию профкома ОУ или в вышестоящие органы при нес</w:t>
      </w:r>
      <w:r w:rsidR="00CF6121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огласии с результатами контроля.</w:t>
      </w:r>
    </w:p>
    <w:p w:rsidR="00062973" w:rsidRPr="00363A50" w:rsidRDefault="00CF6121" w:rsidP="00062973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062973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.5. По результатам персонального контроля деятельнос</w:t>
      </w: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ти педагога оформляется справка.</w:t>
      </w:r>
    </w:p>
    <w:p w:rsidR="00CF6121" w:rsidRPr="00363A50" w:rsidRDefault="00CF6121" w:rsidP="00CF6121">
      <w:pPr>
        <w:shd w:val="clear" w:color="auto" w:fill="FFFFFF"/>
        <w:contextualSpacing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62973" w:rsidRPr="00363A50" w:rsidRDefault="00CF6121" w:rsidP="00CF6121">
      <w:pPr>
        <w:shd w:val="clear" w:color="auto" w:fill="FFFFFF"/>
        <w:contextualSpacing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</w:t>
      </w:r>
      <w:r w:rsidR="00062973" w:rsidRPr="00363A5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. Классно-обобщающий контроль</w:t>
      </w:r>
    </w:p>
    <w:p w:rsidR="00062973" w:rsidRPr="00363A50" w:rsidRDefault="00CF6121" w:rsidP="00062973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062973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.1. Классно-обобщающий контроль направлен на получение информации о состоянии образовательного процесса в конкретном классе или параллели.</w:t>
      </w:r>
    </w:p>
    <w:p w:rsidR="00062973" w:rsidRPr="00363A50" w:rsidRDefault="00CF6121" w:rsidP="00062973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062973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.2. В ходе классно-обобщающего контроля комплексно изучается:</w:t>
      </w:r>
    </w:p>
    <w:p w:rsidR="00062973" w:rsidRPr="00363A50" w:rsidRDefault="00062973" w:rsidP="00CF6121">
      <w:pPr>
        <w:pStyle w:val="ab"/>
        <w:numPr>
          <w:ilvl w:val="0"/>
          <w:numId w:val="36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уровень знаний и воспитанности обучающихся;</w:t>
      </w:r>
    </w:p>
    <w:p w:rsidR="00062973" w:rsidRPr="00363A50" w:rsidRDefault="00062973" w:rsidP="00CF6121">
      <w:pPr>
        <w:pStyle w:val="ab"/>
        <w:numPr>
          <w:ilvl w:val="0"/>
          <w:numId w:val="36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качество преподавания;</w:t>
      </w:r>
    </w:p>
    <w:p w:rsidR="00062973" w:rsidRPr="00363A50" w:rsidRDefault="00062973" w:rsidP="00CF6121">
      <w:pPr>
        <w:pStyle w:val="ab"/>
        <w:numPr>
          <w:ilvl w:val="0"/>
          <w:numId w:val="36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качеств</w:t>
      </w:r>
      <w:r w:rsidR="00CF6121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о работы классного руководителя.</w:t>
      </w:r>
    </w:p>
    <w:p w:rsidR="00062973" w:rsidRPr="00363A50" w:rsidRDefault="00CF6121" w:rsidP="00062973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062973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.3. Классы для проведения классно-обобщающего контроля определяются по результатам проблемно-ориентированного анализа по итогам четверти (триместра), полугодия или учебного года.</w:t>
      </w:r>
    </w:p>
    <w:p w:rsidR="00062973" w:rsidRPr="00363A50" w:rsidRDefault="00CF6121" w:rsidP="00062973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062973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.4. Срок классно-обобщающего контроля определяется необходимой глубиной изучения в соответствии с выявленными проблемами.</w:t>
      </w:r>
    </w:p>
    <w:p w:rsidR="00062973" w:rsidRPr="00363A50" w:rsidRDefault="00CF6121" w:rsidP="00062973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062973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.5. Члены педагогического коллектива знакомятся с объектами, сроком, целями, формами и методами классно-обобщающего контроля предварительно в соответствии с планом работы образовательного учреждения.</w:t>
      </w:r>
    </w:p>
    <w:p w:rsidR="00062973" w:rsidRPr="00363A50" w:rsidRDefault="00CF6121" w:rsidP="00062973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062973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.6. 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собрания.</w:t>
      </w:r>
    </w:p>
    <w:p w:rsidR="00CF6121" w:rsidRPr="00363A50" w:rsidRDefault="00CF6121" w:rsidP="00062973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62973" w:rsidRPr="00363A50" w:rsidRDefault="00CF6121" w:rsidP="00CF6121">
      <w:pPr>
        <w:shd w:val="clear" w:color="auto" w:fill="FFFFFF"/>
        <w:contextualSpacing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III</w:t>
      </w:r>
      <w:r w:rsidR="00062973" w:rsidRPr="00363A5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. Комплексный контроль</w:t>
      </w:r>
    </w:p>
    <w:p w:rsidR="00062973" w:rsidRPr="00363A50" w:rsidRDefault="00CF6121" w:rsidP="00062973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="00062973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.1 Комплексный контроль проводится с целью получения полной информации о состоянии учебно-воспитательного процесса в ОУ по конкретному вопросу.</w:t>
      </w:r>
    </w:p>
    <w:p w:rsidR="00062973" w:rsidRPr="00363A50" w:rsidRDefault="00CF6121" w:rsidP="00062973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="00062973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.2. 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педагогов</w:t>
      </w:r>
      <w:r w:rsidR="00062973" w:rsidRPr="00363A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62973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образовательного учреждения</w:t>
      </w:r>
      <w:r w:rsidR="00062973" w:rsidRPr="00363A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62973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под руководством одного из членов администрации. Для работы в составе данной группы администрация может привлекать лучших педагогов других ОУ, инспекторов и методистов муниципального органа управления образованием, ученых и </w:t>
      </w:r>
      <w:proofErr w:type="gramStart"/>
      <w:r w:rsidR="00062973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преподавателей</w:t>
      </w:r>
      <w:proofErr w:type="gramEnd"/>
      <w:r w:rsidR="00062973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областных или муниципальных институтов повышения квалификации.</w:t>
      </w:r>
    </w:p>
    <w:p w:rsidR="00062973" w:rsidRPr="00363A50" w:rsidRDefault="00CF6121" w:rsidP="00062973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="00062973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.3. Члены группы должны четко определить цели, задачи, разработать план проверки, распределить обязанности между собой.</w:t>
      </w:r>
    </w:p>
    <w:p w:rsidR="00062973" w:rsidRPr="00363A50" w:rsidRDefault="00CF6121" w:rsidP="00062973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="00062973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.4. Перед каждым проверяющим ставится конкретная задача, устанавливаются сроки, формы обобщения итогов комплексной проверки.</w:t>
      </w:r>
    </w:p>
    <w:p w:rsidR="00062973" w:rsidRPr="00363A50" w:rsidRDefault="00CF6121" w:rsidP="00062973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="00062973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.5. Члены педагогического коллектива знакомятся с целями, задачами, планом проведения комплексной проверки в соответствии с планом работы</w:t>
      </w:r>
      <w:r w:rsidR="00062973" w:rsidRPr="00363A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62973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образовательного учреждения, но не менее чем </w:t>
      </w:r>
      <w:proofErr w:type="gramStart"/>
      <w:r w:rsidR="00062973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за</w:t>
      </w:r>
      <w:proofErr w:type="gramEnd"/>
      <w:r w:rsidR="00062973" w:rsidRPr="00363A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62973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до ее начала.</w:t>
      </w:r>
    </w:p>
    <w:p w:rsidR="00062973" w:rsidRPr="00363A50" w:rsidRDefault="00CF6121" w:rsidP="00062973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="00062973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.6. По результатам комплексной проверки готовится справка, на основании которой директором</w:t>
      </w:r>
      <w:r w:rsidR="00062973" w:rsidRPr="00363A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62973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образовательного учреждения</w:t>
      </w:r>
      <w:r w:rsidR="00062973" w:rsidRPr="00363A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62973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издается приказ и проводятся педагогический совет, совещание при директоре или его заместителях.</w:t>
      </w:r>
    </w:p>
    <w:p w:rsidR="00062973" w:rsidRPr="00363A50" w:rsidRDefault="00CF6121" w:rsidP="00062973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="00062973" w:rsidRPr="00363A50">
        <w:rPr>
          <w:rFonts w:ascii="Times New Roman" w:eastAsia="Times New Roman" w:hAnsi="Times New Roman"/>
          <w:sz w:val="28"/>
          <w:szCs w:val="28"/>
          <w:lang w:val="ru-RU" w:eastAsia="ru-RU"/>
        </w:rPr>
        <w:t>.7. При получении положительных результатов данный приказ снимается с контроля.</w:t>
      </w:r>
    </w:p>
    <w:p w:rsidR="00711F0C" w:rsidRPr="00363A50" w:rsidRDefault="00711F0C" w:rsidP="00062973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11F0C" w:rsidRPr="00363A50" w:rsidSect="0071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4C0"/>
    <w:multiLevelType w:val="multilevel"/>
    <w:tmpl w:val="21D2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E6245"/>
    <w:multiLevelType w:val="multilevel"/>
    <w:tmpl w:val="808A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75459"/>
    <w:multiLevelType w:val="hybridMultilevel"/>
    <w:tmpl w:val="4FB42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3088F"/>
    <w:multiLevelType w:val="hybridMultilevel"/>
    <w:tmpl w:val="FD0EC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A66F9"/>
    <w:multiLevelType w:val="hybridMultilevel"/>
    <w:tmpl w:val="63984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517C5"/>
    <w:multiLevelType w:val="multilevel"/>
    <w:tmpl w:val="34F4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87E8F"/>
    <w:multiLevelType w:val="multilevel"/>
    <w:tmpl w:val="FBA6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F203D"/>
    <w:multiLevelType w:val="hybridMultilevel"/>
    <w:tmpl w:val="FC24A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429F6"/>
    <w:multiLevelType w:val="multilevel"/>
    <w:tmpl w:val="13FC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C7666E"/>
    <w:multiLevelType w:val="multilevel"/>
    <w:tmpl w:val="A66A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921B5"/>
    <w:multiLevelType w:val="multilevel"/>
    <w:tmpl w:val="8C10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291239"/>
    <w:multiLevelType w:val="hybridMultilevel"/>
    <w:tmpl w:val="7C985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0734F"/>
    <w:multiLevelType w:val="hybridMultilevel"/>
    <w:tmpl w:val="D68C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66840"/>
    <w:multiLevelType w:val="multilevel"/>
    <w:tmpl w:val="06E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742784"/>
    <w:multiLevelType w:val="multilevel"/>
    <w:tmpl w:val="3DCE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850E79"/>
    <w:multiLevelType w:val="multilevel"/>
    <w:tmpl w:val="1CA0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7B7937"/>
    <w:multiLevelType w:val="hybridMultilevel"/>
    <w:tmpl w:val="F7B80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125EA"/>
    <w:multiLevelType w:val="hybridMultilevel"/>
    <w:tmpl w:val="5EEC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E6754"/>
    <w:multiLevelType w:val="multilevel"/>
    <w:tmpl w:val="858A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2D117C"/>
    <w:multiLevelType w:val="hybridMultilevel"/>
    <w:tmpl w:val="1010A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F32C5"/>
    <w:multiLevelType w:val="hybridMultilevel"/>
    <w:tmpl w:val="C5EA1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6A007C"/>
    <w:multiLevelType w:val="multilevel"/>
    <w:tmpl w:val="8AF6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B96D99"/>
    <w:multiLevelType w:val="multilevel"/>
    <w:tmpl w:val="CC1A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25793A"/>
    <w:multiLevelType w:val="multilevel"/>
    <w:tmpl w:val="EBE4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7961F5"/>
    <w:multiLevelType w:val="hybridMultilevel"/>
    <w:tmpl w:val="9886D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A25A3"/>
    <w:multiLevelType w:val="hybridMultilevel"/>
    <w:tmpl w:val="4F20D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724DA1"/>
    <w:multiLevelType w:val="hybridMultilevel"/>
    <w:tmpl w:val="9A0A1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36195B"/>
    <w:multiLevelType w:val="multilevel"/>
    <w:tmpl w:val="BE82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970924"/>
    <w:multiLevelType w:val="hybridMultilevel"/>
    <w:tmpl w:val="C92A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85140"/>
    <w:multiLevelType w:val="multilevel"/>
    <w:tmpl w:val="22A44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0">
    <w:nsid w:val="63CE28BD"/>
    <w:multiLevelType w:val="multilevel"/>
    <w:tmpl w:val="18F6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745009"/>
    <w:multiLevelType w:val="hybridMultilevel"/>
    <w:tmpl w:val="6DB88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E979BE"/>
    <w:multiLevelType w:val="hybridMultilevel"/>
    <w:tmpl w:val="5B2C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880926"/>
    <w:multiLevelType w:val="multilevel"/>
    <w:tmpl w:val="6D4A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745279"/>
    <w:multiLevelType w:val="hybridMultilevel"/>
    <w:tmpl w:val="84EC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A204E6"/>
    <w:multiLevelType w:val="hybridMultilevel"/>
    <w:tmpl w:val="37F8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30"/>
  </w:num>
  <w:num w:numId="4">
    <w:abstractNumId w:val="23"/>
  </w:num>
  <w:num w:numId="5">
    <w:abstractNumId w:val="6"/>
  </w:num>
  <w:num w:numId="6">
    <w:abstractNumId w:val="14"/>
  </w:num>
  <w:num w:numId="7">
    <w:abstractNumId w:val="9"/>
  </w:num>
  <w:num w:numId="8">
    <w:abstractNumId w:val="5"/>
  </w:num>
  <w:num w:numId="9">
    <w:abstractNumId w:val="18"/>
  </w:num>
  <w:num w:numId="10">
    <w:abstractNumId w:val="13"/>
  </w:num>
  <w:num w:numId="11">
    <w:abstractNumId w:val="10"/>
  </w:num>
  <w:num w:numId="12">
    <w:abstractNumId w:val="8"/>
  </w:num>
  <w:num w:numId="13">
    <w:abstractNumId w:val="0"/>
  </w:num>
  <w:num w:numId="14">
    <w:abstractNumId w:val="1"/>
  </w:num>
  <w:num w:numId="15">
    <w:abstractNumId w:val="22"/>
  </w:num>
  <w:num w:numId="16">
    <w:abstractNumId w:val="33"/>
  </w:num>
  <w:num w:numId="17">
    <w:abstractNumId w:val="21"/>
  </w:num>
  <w:num w:numId="18">
    <w:abstractNumId w:val="32"/>
  </w:num>
  <w:num w:numId="19">
    <w:abstractNumId w:val="12"/>
  </w:num>
  <w:num w:numId="20">
    <w:abstractNumId w:val="25"/>
  </w:num>
  <w:num w:numId="21">
    <w:abstractNumId w:val="4"/>
  </w:num>
  <w:num w:numId="22">
    <w:abstractNumId w:val="16"/>
  </w:num>
  <w:num w:numId="23">
    <w:abstractNumId w:val="3"/>
  </w:num>
  <w:num w:numId="24">
    <w:abstractNumId w:val="24"/>
  </w:num>
  <w:num w:numId="25">
    <w:abstractNumId w:val="7"/>
  </w:num>
  <w:num w:numId="26">
    <w:abstractNumId w:val="2"/>
  </w:num>
  <w:num w:numId="27">
    <w:abstractNumId w:val="34"/>
  </w:num>
  <w:num w:numId="28">
    <w:abstractNumId w:val="26"/>
  </w:num>
  <w:num w:numId="29">
    <w:abstractNumId w:val="29"/>
  </w:num>
  <w:num w:numId="30">
    <w:abstractNumId w:val="11"/>
  </w:num>
  <w:num w:numId="31">
    <w:abstractNumId w:val="17"/>
  </w:num>
  <w:num w:numId="32">
    <w:abstractNumId w:val="20"/>
  </w:num>
  <w:num w:numId="33">
    <w:abstractNumId w:val="28"/>
  </w:num>
  <w:num w:numId="34">
    <w:abstractNumId w:val="35"/>
  </w:num>
  <w:num w:numId="35">
    <w:abstractNumId w:val="19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62973"/>
    <w:rsid w:val="00062973"/>
    <w:rsid w:val="00363A50"/>
    <w:rsid w:val="004D5094"/>
    <w:rsid w:val="00711F0C"/>
    <w:rsid w:val="00757401"/>
    <w:rsid w:val="00CF6121"/>
    <w:rsid w:val="00F9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7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6297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97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97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29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29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9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29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29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297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2973"/>
    <w:rPr>
      <w:b/>
      <w:bCs/>
    </w:rPr>
  </w:style>
  <w:style w:type="paragraph" w:styleId="a4">
    <w:name w:val="Normal (Web)"/>
    <w:basedOn w:val="a"/>
    <w:uiPriority w:val="99"/>
    <w:semiHidden/>
    <w:unhideWhenUsed/>
    <w:rsid w:val="0006297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062973"/>
  </w:style>
  <w:style w:type="character" w:customStyle="1" w:styleId="10">
    <w:name w:val="Заголовок 1 Знак"/>
    <w:basedOn w:val="a0"/>
    <w:link w:val="1"/>
    <w:uiPriority w:val="9"/>
    <w:rsid w:val="0006297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6297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6297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6297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6297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6297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6297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6297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6297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6297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6297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6297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62973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06297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62973"/>
    <w:rPr>
      <w:szCs w:val="32"/>
    </w:rPr>
  </w:style>
  <w:style w:type="paragraph" w:styleId="ab">
    <w:name w:val="List Paragraph"/>
    <w:basedOn w:val="a"/>
    <w:uiPriority w:val="34"/>
    <w:qFormat/>
    <w:rsid w:val="000629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2973"/>
    <w:rPr>
      <w:i/>
    </w:rPr>
  </w:style>
  <w:style w:type="character" w:customStyle="1" w:styleId="22">
    <w:name w:val="Цитата 2 Знак"/>
    <w:basedOn w:val="a0"/>
    <w:link w:val="21"/>
    <w:uiPriority w:val="29"/>
    <w:rsid w:val="0006297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6297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62973"/>
    <w:rPr>
      <w:b/>
      <w:i/>
      <w:sz w:val="24"/>
    </w:rPr>
  </w:style>
  <w:style w:type="character" w:styleId="ae">
    <w:name w:val="Subtle Emphasis"/>
    <w:uiPriority w:val="19"/>
    <w:qFormat/>
    <w:rsid w:val="0006297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6297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6297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6297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6297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6297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Геннадьевна</cp:lastModifiedBy>
  <cp:revision>2</cp:revision>
  <dcterms:created xsi:type="dcterms:W3CDTF">2015-02-09T09:30:00Z</dcterms:created>
  <dcterms:modified xsi:type="dcterms:W3CDTF">2015-02-09T09:30:00Z</dcterms:modified>
</cp:coreProperties>
</file>