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8" w:rsidRDefault="00900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-608004</wp:posOffset>
            </wp:positionH>
            <wp:positionV relativeFrom="paragraph">
              <wp:posOffset>-69300</wp:posOffset>
            </wp:positionV>
            <wp:extent cx="7114917" cy="9605319"/>
            <wp:effectExtent l="19050" t="0" r="0" b="0"/>
            <wp:wrapNone/>
            <wp:docPr id="1" name="Рисунок 0" descr="st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6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4917" cy="960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lastRenderedPageBreak/>
        <w:t>2.         Политика в области управления персонала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Планирование численности персонала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2.1.    Численность персонала определяется, исходя из планируемых объемов работы Школы, обеспеченных внешним или собственным финансированием.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Набор персонала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2.2.    Школа не допускает дискриминации при приеме на работу по любым мотивам, строго соблюдая требования действующего законодательства РФ.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2.3.    Основным источником пополнения персонала в части молодых специалистов являются ведущие вузы, в первую очередь </w:t>
      </w:r>
      <w:r w:rsidR="00F26540">
        <w:rPr>
          <w:rFonts w:ascii="Times New Roman" w:hAnsi="Times New Roman" w:cs="Times New Roman"/>
        </w:rPr>
        <w:t>Н</w:t>
      </w:r>
      <w:r w:rsidRPr="00687D92">
        <w:rPr>
          <w:rFonts w:ascii="Times New Roman" w:hAnsi="Times New Roman" w:cs="Times New Roman"/>
        </w:rPr>
        <w:t xml:space="preserve">ГПУ,  а также педагогические колледжи и училища. Для привлечения </w:t>
      </w:r>
      <w:r w:rsidR="00F26540">
        <w:rPr>
          <w:rFonts w:ascii="Times New Roman" w:hAnsi="Times New Roman" w:cs="Times New Roman"/>
        </w:rPr>
        <w:t xml:space="preserve">необходимых </w:t>
      </w:r>
      <w:r w:rsidRPr="00687D92">
        <w:rPr>
          <w:rFonts w:ascii="Times New Roman" w:hAnsi="Times New Roman" w:cs="Times New Roman"/>
        </w:rPr>
        <w:t xml:space="preserve">специалистов, Школа </w:t>
      </w:r>
      <w:r w:rsidR="00F26540">
        <w:rPr>
          <w:rFonts w:ascii="Times New Roman" w:hAnsi="Times New Roman" w:cs="Times New Roman"/>
        </w:rPr>
        <w:t xml:space="preserve">имеет возможность </w:t>
      </w:r>
      <w:r w:rsidRPr="00687D92">
        <w:rPr>
          <w:rFonts w:ascii="Times New Roman" w:hAnsi="Times New Roman" w:cs="Times New Roman"/>
        </w:rPr>
        <w:t>выходит</w:t>
      </w:r>
      <w:r w:rsidR="00F26540">
        <w:rPr>
          <w:rFonts w:ascii="Times New Roman" w:hAnsi="Times New Roman" w:cs="Times New Roman"/>
        </w:rPr>
        <w:t>ь</w:t>
      </w:r>
      <w:r w:rsidRPr="00687D92">
        <w:rPr>
          <w:rFonts w:ascii="Times New Roman" w:hAnsi="Times New Roman" w:cs="Times New Roman"/>
        </w:rPr>
        <w:t xml:space="preserve"> на рынок труда.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2.4.    Принципы отбора сотрудников, применяемые в Школе: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при отборе кандидатов применяются современные методы, позволяющие повышать объективность оценки;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соблюдается конкурсный подход при отборе сотрудников на должности руководителей всех уровней.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Управление кадровым резервом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2.5.    В Школе из числа перспективных сотрудников создается кадровый резерв на должности заместителей руководителя. Кадровый резерв подразделяется на реальный (старше 30 лет) и перспективный (до 30 лет). Состав кадрового резерва ежегодно рассматривается руководством Школы и обновляется.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Продвижение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2.6.    Замещение должностей заместителей руководителя Школы не менее чем на 70%, осуществляется из собственного кадрового резерва.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2.7.    При назначении на руководящие должности соблюдается принцип конкурсного отбора с участием руководства кадровой службы. Решение о назначении принимает директор.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Передвижение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2.9.    При передвижении сотрудника с одной должности на другую учитываются как интересы сотрудника, так и интересы Школы. В том числе рассматривается возможность замены сотрудника на прежней должности и соответствие квалификации сотрудника требованиям новой должности.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2.10.      Не допускается как принудительное удержание сотрудника на прежней должности, так и его недостаточно подготовленное передвижение на новую должность. 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Увольнение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2.11.      Школа не заинтересована в уходе успешных сотрудников, однако Школа не удерживает сотрудников, не заинтересованных в работе или вынужденных уволиться по личным мотивам.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2.12.      Школа благожелательно относится к возвращению ранее уволившихся сотрудников при условии, что их уход не нанес вреда.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lastRenderedPageBreak/>
        <w:t>2.13.      При уменьшении объема или изменении направлений деятельности Школа проводит сокращение численности персонала в соответствии с ТК РФ. При этом сотрудникам, намеченным к увольнению по сокращению штатов, предлагаются вакансии (в случае их наличия), а также предоставляются все предусмотренные законодательством льготы и компенсации.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Политика в области оценки персонала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2.14.      Для принятия объективных решений, связанных с набором, продвижением,    мотивацией сотрудников в Школе используются современные методы оценки персонала.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         Оценка кандидатов при отборе в штат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3.1.          При отборе выпускников учебных заведений оцениваются их качества: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желание работать в отрасли «образование»;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·        желание работать в </w:t>
      </w:r>
      <w:r w:rsidR="00F26540">
        <w:rPr>
          <w:rFonts w:ascii="Times New Roman" w:hAnsi="Times New Roman" w:cs="Times New Roman"/>
        </w:rPr>
        <w:t>МБОУ СОШ №1</w:t>
      </w:r>
    </w:p>
    <w:p w:rsidR="00F26540" w:rsidRPr="00687D92" w:rsidRDefault="00F26540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успеваемость по основным дисциплинам;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активность, самостоятельность, инициативность.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3.2.          При отборе специалистов оцениваются их качества: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квалификация и опыт работы по профилю вакансии;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·        желание работать в </w:t>
      </w:r>
      <w:r w:rsidR="00F26540">
        <w:rPr>
          <w:rFonts w:ascii="Times New Roman" w:hAnsi="Times New Roman" w:cs="Times New Roman"/>
        </w:rPr>
        <w:t>МБОУ СОШ №1</w:t>
      </w:r>
    </w:p>
    <w:p w:rsidR="00F26540" w:rsidRPr="00687D92" w:rsidRDefault="00F26540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владение современными педагогическими  и информационными технологиями.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3.3.          При отборе руководителей структурных подразделений, заместителей руководителя Школы оцениваются их качества: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квалификация и опыт работы по профилю вакансии, а также опыт руководящей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согласие с принципами командного стиля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инициативность, самостоятельность.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Оценка при продвижении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3.4.          При отборе сотрудников в кадровый резерв и при назначении на должности административных руководителей всех уровней оцениваются следующие характеристики: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активность, самостоятельность, инициативность;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наличие позитивного опыта работы с людьми в духе принципов командного стиля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желание продвигаться по служебной лестнице;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управленческая квалификация (навыки планирования, организа­ции, мотивации, контроля, коммуникации, принятия решений);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достаточность квалификации в специальной области;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знания и навыки в области экономики, маркетинга, права.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3.5.          Аттестация педагогических работников и администрации осуществляется в соответствии с Положением об аттестации педагогических работников РФ.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Обучение административных руководителей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F26540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4.1.          Обучение руководителей 2 уровня  - основной приоритет при формировании планов и бюджета обучения Школы. Каждый руководитель проходит обучение не реже 1 раза в </w:t>
      </w:r>
      <w:r w:rsidR="00F26540">
        <w:rPr>
          <w:rFonts w:ascii="Times New Roman" w:hAnsi="Times New Roman" w:cs="Times New Roman"/>
        </w:rPr>
        <w:t>3 года</w:t>
      </w:r>
      <w:r w:rsidRPr="00687D92">
        <w:rPr>
          <w:rFonts w:ascii="Times New Roman" w:hAnsi="Times New Roman" w:cs="Times New Roman"/>
        </w:rPr>
        <w:t xml:space="preserve">. </w:t>
      </w:r>
    </w:p>
    <w:p w:rsidR="00F26540" w:rsidRDefault="00F26540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Обучение руководителей нацелено на развитие у них: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управленческих навыков (планирование, организация, мотивация, контроль, коммуникация, принятие решений);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умения работать в условиях программного управления, жестких требований к срокам и качеству выполняемой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навыка командного стиля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повышения квалификации в профессиональной сфере.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Обучение резерва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4.2.          Обучение резерва - второй по важности приоритет при формировании планов и бюджетов обучения Школы.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4.3.          Обучение резерва на замещение должностей заместителей руководителя проводится в целях формирования у них соответствующих знаний и навыков.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Адаптация новых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В Школе организуется специальная адаптационная программа для сотрудников, только принятых в штат. Программа включает в себя встречу с администрацией школы, экскурсию по школе, инструктаж по ТБ и др.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Кураторство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4.4.          Система кураторства, действующая в Школе, служит для передачи знаний и навыков от ветеранов - молодым специалистам.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4.5.          Кураторы назначаются для молодых специалистов, начинающих педагогическую и административную работу.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4.6.          Кураторами назначаются квалифицированные руководители и педагоги, имеющие желание заниматься кураторской деятельностью и необходимые практические навыки.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Обязательное обучение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Школа проводит обучение сотрудников по охране труда, технике безопасности и другим аналогичным направлениям, предписываемым действующим законодательством.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Профессиональное обучение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Школа считает необходимым поддерживать профессиональную квалификацию специалистов путем организации регулярного обучения каждого из них (как правило, не реже 1 раза в </w:t>
      </w:r>
      <w:r w:rsidR="00593B05">
        <w:rPr>
          <w:rFonts w:ascii="Times New Roman" w:hAnsi="Times New Roman" w:cs="Times New Roman"/>
        </w:rPr>
        <w:t>3 года</w:t>
      </w:r>
      <w:r w:rsidRPr="00687D92">
        <w:rPr>
          <w:rFonts w:ascii="Times New Roman" w:hAnsi="Times New Roman" w:cs="Times New Roman"/>
        </w:rPr>
        <w:t>) как в институтах повышения квалификации, так и путем организации обучающих семинаров в Школе и предоставления методического дня педагогам, занятым инновационной деятельностью.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lastRenderedPageBreak/>
        <w:t>5.         Политика в области мотивации персонала</w:t>
      </w:r>
    </w:p>
    <w:p w:rsidR="00593B05" w:rsidRDefault="00593B05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Постоянная часть оплаты труда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5.1.          Школа обеспечивает своим сотрудникам постоянную часть оплаты труда в соответствии с тарификацией на учебный год, уровнем квалификации работника и в соответствии с должностью, им занимаемой.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Премиальная система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 Премиальная система решает две задачи: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повышение результативности и эффективности работы сотрудников;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·        подкрепления преданности </w:t>
      </w:r>
      <w:r w:rsidR="00593B05">
        <w:rPr>
          <w:rFonts w:ascii="Times New Roman" w:hAnsi="Times New Roman" w:cs="Times New Roman"/>
        </w:rPr>
        <w:t xml:space="preserve"> школе </w:t>
      </w:r>
      <w:r w:rsidRPr="00687D92">
        <w:rPr>
          <w:rFonts w:ascii="Times New Roman" w:hAnsi="Times New Roman" w:cs="Times New Roman"/>
        </w:rPr>
        <w:t>его кадровых   сотрудников.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5.2.          Премия за результаты работы определяется с учетом следующих показателей: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обеспечение высокого качества обучения;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высокий уровень показателей результативности и эффективности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высокий уровень исполнительской дисциплины.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5.3.                Премии за долгосрочную и безупречную работу на предприятии устанавливаются Коллективным договором для сотрудников, достигшим юбилейной даты по возрасту или по стажу работы.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Стимулирующие выплаты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Стимулирующие выплаты производятся учителям школы по результатам их работы за полугодие</w:t>
      </w:r>
      <w:r w:rsidR="00593B05">
        <w:rPr>
          <w:rFonts w:ascii="Times New Roman" w:hAnsi="Times New Roman" w:cs="Times New Roman"/>
        </w:rPr>
        <w:t>, год</w:t>
      </w:r>
      <w:r w:rsidRPr="00687D92">
        <w:rPr>
          <w:rFonts w:ascii="Times New Roman" w:hAnsi="Times New Roman" w:cs="Times New Roman"/>
        </w:rPr>
        <w:t xml:space="preserve"> 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Льготы и компенсации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5.4.          Школа предоставляет сотрудникам предусмотренные законодательством льготы и компенсации: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оплату больничных листов и отпусков;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учебные отпуска для сотрудников, получающих высшее или среднее профессиональное образование</w:t>
      </w:r>
      <w:r w:rsidR="00593B05">
        <w:rPr>
          <w:rFonts w:ascii="Times New Roman" w:hAnsi="Times New Roman" w:cs="Times New Roman"/>
        </w:rPr>
        <w:t>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Моральное поощрение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В школе действует развитая система морального поощрения, включающая присвоение званий «Почетный работник общего образования», вручение Почетных грамот, представление к государственным наградам.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6.         Политика в области корпоративной культуры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6.1.          Корпоративная культура Школы базируется на славных традициях, сформировавшихся за </w:t>
      </w:r>
      <w:r w:rsidR="00593B05">
        <w:rPr>
          <w:rFonts w:ascii="Times New Roman" w:hAnsi="Times New Roman" w:cs="Times New Roman"/>
        </w:rPr>
        <w:t>77</w:t>
      </w:r>
      <w:r w:rsidRPr="00687D92">
        <w:rPr>
          <w:rFonts w:ascii="Times New Roman" w:hAnsi="Times New Roman" w:cs="Times New Roman"/>
        </w:rPr>
        <w:t>-летнюю ее историю. К ценностям, лежащим в основе корпоративной культуры, можно отнести: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593B05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lastRenderedPageBreak/>
        <w:t xml:space="preserve"> </w:t>
      </w:r>
      <w:r w:rsidR="00593B05" w:rsidRPr="00593B05">
        <w:rPr>
          <w:rFonts w:ascii="Times New Roman" w:hAnsi="Times New Roman" w:cs="Times New Roman"/>
        </w:rPr>
        <w:t xml:space="preserve">высокую эффективность   педагогической </w:t>
      </w:r>
      <w:r w:rsidRPr="00593B05">
        <w:rPr>
          <w:rFonts w:ascii="Times New Roman" w:hAnsi="Times New Roman" w:cs="Times New Roman"/>
        </w:rPr>
        <w:t xml:space="preserve"> </w:t>
      </w:r>
      <w:r w:rsidR="00593B05" w:rsidRPr="00593B05">
        <w:rPr>
          <w:rFonts w:ascii="Times New Roman" w:hAnsi="Times New Roman" w:cs="Times New Roman"/>
        </w:rPr>
        <w:t>деятельности</w:t>
      </w:r>
    </w:p>
    <w:p w:rsidR="00593B05" w:rsidRDefault="00593B05" w:rsidP="00593B05">
      <w:pPr>
        <w:spacing w:after="0" w:line="240" w:lineRule="auto"/>
        <w:ind w:firstLine="105"/>
        <w:rPr>
          <w:rFonts w:ascii="Times New Roman" w:hAnsi="Times New Roman" w:cs="Times New Roman"/>
        </w:rPr>
      </w:pPr>
    </w:p>
    <w:p w:rsidR="00687D92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стремление к успеху, быстрое профессиональное развитие;</w:t>
      </w:r>
    </w:p>
    <w:p w:rsidR="00593B05" w:rsidRPr="00593B05" w:rsidRDefault="00593B05" w:rsidP="00593B05">
      <w:pPr>
        <w:pStyle w:val="a3"/>
        <w:rPr>
          <w:rFonts w:ascii="Times New Roman" w:hAnsi="Times New Roman" w:cs="Times New Roman"/>
        </w:rPr>
      </w:pPr>
    </w:p>
    <w:p w:rsidR="00593B05" w:rsidRPr="00593B05" w:rsidRDefault="00593B05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творческую атмосферу, высокую трудовую активность;</w:t>
      </w:r>
    </w:p>
    <w:p w:rsidR="00593B05" w:rsidRDefault="00593B05" w:rsidP="00593B05">
      <w:pPr>
        <w:spacing w:after="0" w:line="240" w:lineRule="auto"/>
        <w:rPr>
          <w:rFonts w:ascii="Times New Roman" w:hAnsi="Times New Roman" w:cs="Times New Roman"/>
        </w:rPr>
      </w:pPr>
    </w:p>
    <w:p w:rsidR="00687D92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исполнительскую дисциплину;</w:t>
      </w:r>
    </w:p>
    <w:p w:rsidR="00687D92" w:rsidRPr="00687D92" w:rsidRDefault="00687D92" w:rsidP="00593B05">
      <w:pPr>
        <w:spacing w:after="0" w:line="240" w:lineRule="auto"/>
        <w:rPr>
          <w:rFonts w:ascii="Times New Roman" w:hAnsi="Times New Roman" w:cs="Times New Roman"/>
        </w:rPr>
      </w:pPr>
    </w:p>
    <w:p w:rsidR="00687D92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уважение к коллегам по работе, соблюдение этики взаимоотношений;</w:t>
      </w:r>
    </w:p>
    <w:p w:rsidR="00687D92" w:rsidRPr="00687D92" w:rsidRDefault="00687D92" w:rsidP="00593B05">
      <w:pPr>
        <w:spacing w:after="0" w:line="240" w:lineRule="auto"/>
        <w:rPr>
          <w:rFonts w:ascii="Times New Roman" w:hAnsi="Times New Roman" w:cs="Times New Roman"/>
        </w:rPr>
      </w:pPr>
    </w:p>
    <w:p w:rsidR="00687D92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гордость за свое ОУ, преданность его целям, уважение традиций;</w:t>
      </w:r>
    </w:p>
    <w:p w:rsidR="00687D92" w:rsidRPr="00687D92" w:rsidRDefault="00687D92" w:rsidP="00593B05">
      <w:pPr>
        <w:spacing w:after="0" w:line="240" w:lineRule="auto"/>
        <w:rPr>
          <w:rFonts w:ascii="Times New Roman" w:hAnsi="Times New Roman" w:cs="Times New Roman"/>
        </w:rPr>
      </w:pPr>
    </w:p>
    <w:p w:rsidR="00687D92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уважение к ветеранам, положительный настрой по отношению к молодежи,</w:t>
      </w:r>
    </w:p>
    <w:p w:rsidR="00687D92" w:rsidRPr="00687D92" w:rsidRDefault="00687D92" w:rsidP="00593B05">
      <w:pPr>
        <w:spacing w:after="0" w:line="240" w:lineRule="auto"/>
        <w:rPr>
          <w:rFonts w:ascii="Times New Roman" w:hAnsi="Times New Roman" w:cs="Times New Roman"/>
        </w:rPr>
      </w:pPr>
    </w:p>
    <w:p w:rsidR="00687D92" w:rsidRPr="00593B05" w:rsidRDefault="00687D92" w:rsidP="00593B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3B05">
        <w:rPr>
          <w:rFonts w:ascii="Times New Roman" w:hAnsi="Times New Roman" w:cs="Times New Roman"/>
        </w:rPr>
        <w:t>поддержка семейных ценностей сотрудников.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Стиль управления и взаимодействия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6.2.          Управление деятельностью и взаимодействие между сотрудниками Школы на всех уровнях организуется руководителями на базе принципов командной работы.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Внутренние коммуникации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6.3.          Нисходящие коммуникации: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Организуя нисходящие коммуникации, руководство Школы преследует следующие цели: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поставить конкретные задачи по выполнению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обеспечить информацию о принятых в Школе процедурах и практике;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обеспечить информацией, касающейся смысла исполняемой работы;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проинформировать подчиненных о качестве работы.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6.4.          Восходящие коммуникации: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Руководство Школы заинтересовано в учете мнений и настроений сотрудников при решении вопросов управления ОУ.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6.5.          Каналы коммуникации: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В Школе активно используются следующие каналы коммуникации: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оперативные совещания;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административные советы 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родительские собрания;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учебные мероприятия;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·        анкетирование сотрудников.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Традиции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593B05">
      <w:pPr>
        <w:spacing w:after="0" w:line="36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 xml:space="preserve">В Школе поддерживаются такие традиции, как празднование Дня Знаний, Дня учителя, </w:t>
      </w:r>
      <w:r w:rsidR="00593B05" w:rsidRPr="00687D92">
        <w:rPr>
          <w:rFonts w:ascii="Times New Roman" w:hAnsi="Times New Roman" w:cs="Times New Roman"/>
        </w:rPr>
        <w:t>Дня самоуправления</w:t>
      </w:r>
      <w:r w:rsidR="00593B05">
        <w:rPr>
          <w:rFonts w:ascii="Times New Roman" w:hAnsi="Times New Roman" w:cs="Times New Roman"/>
        </w:rPr>
        <w:t>,</w:t>
      </w:r>
      <w:r w:rsidR="00593B05" w:rsidRPr="00687D92">
        <w:rPr>
          <w:rFonts w:ascii="Times New Roman" w:hAnsi="Times New Roman" w:cs="Times New Roman"/>
        </w:rPr>
        <w:t xml:space="preserve"> Новогодних и вечеров отдыха, чествование юбиляров, встречи с ветеранами Великой Отечественной войны </w:t>
      </w:r>
      <w:r w:rsidR="00593B05">
        <w:rPr>
          <w:rFonts w:ascii="Times New Roman" w:hAnsi="Times New Roman" w:cs="Times New Roman"/>
        </w:rPr>
        <w:t xml:space="preserve">, </w:t>
      </w:r>
      <w:r w:rsidRPr="00687D92">
        <w:rPr>
          <w:rFonts w:ascii="Times New Roman" w:hAnsi="Times New Roman" w:cs="Times New Roman"/>
        </w:rPr>
        <w:t>Дня Победы</w:t>
      </w:r>
      <w:r w:rsidR="00593B05">
        <w:rPr>
          <w:rFonts w:ascii="Times New Roman" w:hAnsi="Times New Roman" w:cs="Times New Roman"/>
        </w:rPr>
        <w:t>, Заключительно бала для одаренных детей «Зажги свою звезду»</w:t>
      </w:r>
      <w:r w:rsidRPr="00687D92">
        <w:rPr>
          <w:rFonts w:ascii="Times New Roman" w:hAnsi="Times New Roman" w:cs="Times New Roman"/>
        </w:rPr>
        <w:t xml:space="preserve"> и др.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7.         Политика в области учета персонала и трудовых отношений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Соблюдение трудовых прав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Школа строго соблюдает Трудовой Кодекс РФ, другие государственные нормативные акты, относящиеся к трудовым отношениям, а также Коллективный договор.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Рабочие места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7.1.          Школа стремится обеспечить современный уровень оснащенности и состояния рабочих мест сотрудников.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7.2.          Школа соблюдает законодательство, касающееся льгот и компенсаций для работников, занятых на рабочих местах с вредными условиями труда.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Забота о пенсионном обеспечении сотрудников</w:t>
      </w:r>
    </w:p>
    <w:p w:rsidR="00687D92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</w:p>
    <w:p w:rsidR="00DD0DC0" w:rsidRPr="00687D92" w:rsidRDefault="00687D92" w:rsidP="00687D92">
      <w:pPr>
        <w:spacing w:after="0" w:line="240" w:lineRule="auto"/>
        <w:rPr>
          <w:rFonts w:ascii="Times New Roman" w:hAnsi="Times New Roman" w:cs="Times New Roman"/>
        </w:rPr>
      </w:pPr>
      <w:r w:rsidRPr="00687D92">
        <w:rPr>
          <w:rFonts w:ascii="Times New Roman" w:hAnsi="Times New Roman" w:cs="Times New Roman"/>
        </w:rPr>
        <w:t>7.3.          Школа проводит необходимые мероприятия по обеспечению сотрудников государственными пенсиями, в том числе, перечисляет взносы и предоставляет индивидуальные сведения на сотрудников в Пенсионный Фонд РФ</w:t>
      </w:r>
      <w:r w:rsidR="00593B05">
        <w:rPr>
          <w:rFonts w:ascii="Times New Roman" w:hAnsi="Times New Roman" w:cs="Times New Roman"/>
        </w:rPr>
        <w:t>.</w:t>
      </w:r>
    </w:p>
    <w:sectPr w:rsidR="00DD0DC0" w:rsidRPr="00687D92" w:rsidSect="00A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0C10"/>
    <w:multiLevelType w:val="hybridMultilevel"/>
    <w:tmpl w:val="8144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2E48">
      <w:numFmt w:val="bullet"/>
      <w:lvlText w:val="·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0B82"/>
    <w:multiLevelType w:val="hybridMultilevel"/>
    <w:tmpl w:val="4DD0BA1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6053"/>
    <w:rsid w:val="00000430"/>
    <w:rsid w:val="00014CF4"/>
    <w:rsid w:val="000173E9"/>
    <w:rsid w:val="00021280"/>
    <w:rsid w:val="00025CA7"/>
    <w:rsid w:val="00026E2B"/>
    <w:rsid w:val="000305E6"/>
    <w:rsid w:val="00076D23"/>
    <w:rsid w:val="00081108"/>
    <w:rsid w:val="000822FE"/>
    <w:rsid w:val="000C3770"/>
    <w:rsid w:val="000C56B3"/>
    <w:rsid w:val="000F4F6F"/>
    <w:rsid w:val="001037C3"/>
    <w:rsid w:val="001054CA"/>
    <w:rsid w:val="001164AC"/>
    <w:rsid w:val="00120F4A"/>
    <w:rsid w:val="00136B4A"/>
    <w:rsid w:val="00141828"/>
    <w:rsid w:val="00145F90"/>
    <w:rsid w:val="00156C77"/>
    <w:rsid w:val="00176536"/>
    <w:rsid w:val="00192D70"/>
    <w:rsid w:val="001B276C"/>
    <w:rsid w:val="001D52C9"/>
    <w:rsid w:val="001E3441"/>
    <w:rsid w:val="002260CF"/>
    <w:rsid w:val="002332BD"/>
    <w:rsid w:val="00292725"/>
    <w:rsid w:val="002A0A0F"/>
    <w:rsid w:val="002A2EAC"/>
    <w:rsid w:val="002D1B8A"/>
    <w:rsid w:val="003113D6"/>
    <w:rsid w:val="003163E7"/>
    <w:rsid w:val="003312C0"/>
    <w:rsid w:val="00333BA6"/>
    <w:rsid w:val="00340634"/>
    <w:rsid w:val="003473A9"/>
    <w:rsid w:val="00351722"/>
    <w:rsid w:val="003661BC"/>
    <w:rsid w:val="003807CC"/>
    <w:rsid w:val="00387102"/>
    <w:rsid w:val="003D3876"/>
    <w:rsid w:val="00405E1E"/>
    <w:rsid w:val="004201AD"/>
    <w:rsid w:val="00430EBF"/>
    <w:rsid w:val="00442D5B"/>
    <w:rsid w:val="0047066A"/>
    <w:rsid w:val="00474A8C"/>
    <w:rsid w:val="0047647D"/>
    <w:rsid w:val="004C4DCD"/>
    <w:rsid w:val="004D5E59"/>
    <w:rsid w:val="004E2AFE"/>
    <w:rsid w:val="00515ADC"/>
    <w:rsid w:val="00524D47"/>
    <w:rsid w:val="00530849"/>
    <w:rsid w:val="005460A3"/>
    <w:rsid w:val="005572AE"/>
    <w:rsid w:val="00570BCC"/>
    <w:rsid w:val="005779A9"/>
    <w:rsid w:val="00580C7A"/>
    <w:rsid w:val="0058357B"/>
    <w:rsid w:val="0058373F"/>
    <w:rsid w:val="00593B05"/>
    <w:rsid w:val="00597621"/>
    <w:rsid w:val="005A09DA"/>
    <w:rsid w:val="005D109E"/>
    <w:rsid w:val="005E0E1C"/>
    <w:rsid w:val="00612FE8"/>
    <w:rsid w:val="00642824"/>
    <w:rsid w:val="006462AF"/>
    <w:rsid w:val="00652759"/>
    <w:rsid w:val="00663131"/>
    <w:rsid w:val="006670CF"/>
    <w:rsid w:val="00680EAC"/>
    <w:rsid w:val="0068224A"/>
    <w:rsid w:val="00687D92"/>
    <w:rsid w:val="006910F2"/>
    <w:rsid w:val="006A63EB"/>
    <w:rsid w:val="006C78EA"/>
    <w:rsid w:val="006D6235"/>
    <w:rsid w:val="006F3A85"/>
    <w:rsid w:val="00713900"/>
    <w:rsid w:val="00716875"/>
    <w:rsid w:val="00725631"/>
    <w:rsid w:val="00726E0D"/>
    <w:rsid w:val="00760CDE"/>
    <w:rsid w:val="0079077C"/>
    <w:rsid w:val="00792D54"/>
    <w:rsid w:val="007B5CF3"/>
    <w:rsid w:val="007B72C4"/>
    <w:rsid w:val="007C5EEA"/>
    <w:rsid w:val="007C6319"/>
    <w:rsid w:val="007D1F3C"/>
    <w:rsid w:val="007D3C29"/>
    <w:rsid w:val="008175A7"/>
    <w:rsid w:val="00840B14"/>
    <w:rsid w:val="00843DFC"/>
    <w:rsid w:val="00860E43"/>
    <w:rsid w:val="00863205"/>
    <w:rsid w:val="0088453E"/>
    <w:rsid w:val="00886625"/>
    <w:rsid w:val="008A5F95"/>
    <w:rsid w:val="008E197F"/>
    <w:rsid w:val="008E585D"/>
    <w:rsid w:val="008F5861"/>
    <w:rsid w:val="00900668"/>
    <w:rsid w:val="0091250B"/>
    <w:rsid w:val="009128A8"/>
    <w:rsid w:val="00946BC7"/>
    <w:rsid w:val="009654F8"/>
    <w:rsid w:val="00972E9B"/>
    <w:rsid w:val="009773E1"/>
    <w:rsid w:val="00987C8D"/>
    <w:rsid w:val="00993583"/>
    <w:rsid w:val="00993F0F"/>
    <w:rsid w:val="00996FAD"/>
    <w:rsid w:val="009A2DC8"/>
    <w:rsid w:val="009D0F51"/>
    <w:rsid w:val="00A061D3"/>
    <w:rsid w:val="00A06B39"/>
    <w:rsid w:val="00A1391A"/>
    <w:rsid w:val="00A16568"/>
    <w:rsid w:val="00A254CB"/>
    <w:rsid w:val="00A308DA"/>
    <w:rsid w:val="00A67CF3"/>
    <w:rsid w:val="00A72DD9"/>
    <w:rsid w:val="00AA0098"/>
    <w:rsid w:val="00AA4595"/>
    <w:rsid w:val="00AB4B34"/>
    <w:rsid w:val="00AD2F56"/>
    <w:rsid w:val="00AD6200"/>
    <w:rsid w:val="00AE693E"/>
    <w:rsid w:val="00B139F3"/>
    <w:rsid w:val="00B2198C"/>
    <w:rsid w:val="00B6296D"/>
    <w:rsid w:val="00B708D6"/>
    <w:rsid w:val="00BA4EDE"/>
    <w:rsid w:val="00BA4FCF"/>
    <w:rsid w:val="00BD3424"/>
    <w:rsid w:val="00BD7930"/>
    <w:rsid w:val="00BE605D"/>
    <w:rsid w:val="00BF14C5"/>
    <w:rsid w:val="00C1041F"/>
    <w:rsid w:val="00C1687E"/>
    <w:rsid w:val="00C477A3"/>
    <w:rsid w:val="00C8249E"/>
    <w:rsid w:val="00C87761"/>
    <w:rsid w:val="00CB680E"/>
    <w:rsid w:val="00CD05B1"/>
    <w:rsid w:val="00CD0DF0"/>
    <w:rsid w:val="00CF009F"/>
    <w:rsid w:val="00D371F6"/>
    <w:rsid w:val="00D770A5"/>
    <w:rsid w:val="00D85E08"/>
    <w:rsid w:val="00D95D7F"/>
    <w:rsid w:val="00DB05B2"/>
    <w:rsid w:val="00DB45F0"/>
    <w:rsid w:val="00DC3FF3"/>
    <w:rsid w:val="00DD0DC0"/>
    <w:rsid w:val="00DD276C"/>
    <w:rsid w:val="00DE1A26"/>
    <w:rsid w:val="00E31EFD"/>
    <w:rsid w:val="00E43359"/>
    <w:rsid w:val="00E466F3"/>
    <w:rsid w:val="00E53313"/>
    <w:rsid w:val="00E54CB8"/>
    <w:rsid w:val="00E92EFF"/>
    <w:rsid w:val="00EA4456"/>
    <w:rsid w:val="00EA4C6F"/>
    <w:rsid w:val="00EA5D40"/>
    <w:rsid w:val="00EC0B74"/>
    <w:rsid w:val="00EC238A"/>
    <w:rsid w:val="00EC6053"/>
    <w:rsid w:val="00EE2C3F"/>
    <w:rsid w:val="00EE4B12"/>
    <w:rsid w:val="00F04705"/>
    <w:rsid w:val="00F1745F"/>
    <w:rsid w:val="00F21772"/>
    <w:rsid w:val="00F26540"/>
    <w:rsid w:val="00F35DBD"/>
    <w:rsid w:val="00F579C0"/>
    <w:rsid w:val="00F67BC0"/>
    <w:rsid w:val="00F75C29"/>
    <w:rsid w:val="00FA0E87"/>
    <w:rsid w:val="00FA3FB8"/>
    <w:rsid w:val="00FB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9445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2015-01-26T03:59:00Z</cp:lastPrinted>
  <dcterms:created xsi:type="dcterms:W3CDTF">2015-09-30T08:24:00Z</dcterms:created>
  <dcterms:modified xsi:type="dcterms:W3CDTF">2015-09-30T08:24:00Z</dcterms:modified>
</cp:coreProperties>
</file>