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7F" w:rsidRDefault="0001697F">
      <w:pPr>
        <w:rPr>
          <w:rFonts w:ascii="Times New Roman" w:hAnsi="Times New Roman"/>
          <w:color w:val="303030"/>
          <w:sz w:val="24"/>
          <w:szCs w:val="24"/>
        </w:rPr>
      </w:pPr>
      <w:r>
        <w:rPr>
          <w:rFonts w:ascii="Times New Roman" w:hAnsi="Times New Roman"/>
          <w:noProof/>
          <w:color w:val="30303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-320041</wp:posOffset>
            </wp:positionH>
            <wp:positionV relativeFrom="paragraph">
              <wp:posOffset>-367666</wp:posOffset>
            </wp:positionV>
            <wp:extent cx="7210425" cy="10125691"/>
            <wp:effectExtent l="19050" t="0" r="9525" b="0"/>
            <wp:wrapNone/>
            <wp:docPr id="1" name="Рисунок 0" descr="st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57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125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303030"/>
          <w:sz w:val="24"/>
          <w:szCs w:val="24"/>
        </w:rPr>
        <w:br w:type="page"/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общеобразовательного учреждения, утвержденным приказом Министерства образования РФ от 24.08.2000 № 2488.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 xml:space="preserve">2.3. Учет </w:t>
      </w:r>
      <w:r w:rsidRPr="009A7D4B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библиотечных фондов</w:t>
      </w:r>
      <w:r w:rsidRPr="009A7D4B">
        <w:rPr>
          <w:rFonts w:ascii="Times New Roman" w:eastAsia="Times New Roman" w:hAnsi="Times New Roman" w:cs="Times New Roman"/>
          <w:sz w:val="24"/>
          <w:szCs w:val="24"/>
        </w:rPr>
        <w:t xml:space="preserve">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за наличием и движением учебников.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2.4. Учет библиотечных фондов учебников осуществляется на основании следующих документов: «Книга суммарного учета учебников», «Картотека учета учебников», «Книга регистрации учетных карточек учебников». Учету подлежат все виды учебников, включенные в библиотечный фонд.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Суммарный учет всех видов документов, поступающих или выбывающих из фонда библиотеки, осуществляется Книгой суммарного учета учебников. Книга суммарного учета является документом финансовой отчетности и служит основанием для контроля за состоянием и движением учебного фонда. 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Данные книги суммарного учета используются для отражения состояния фонда школьной библиотеки при заполнении отчетной документации «ОШ – 1 Сведения о дневном общеобразовательном учреждении» и «Д – 4 Сведения о материальной базе дневных общеобразовательных учреждений», инвентаризационных ведомостей и др. </w:t>
      </w:r>
    </w:p>
    <w:p w:rsidR="009A7D4B" w:rsidRPr="009A7D4B" w:rsidRDefault="009A7D4B" w:rsidP="009A7D4B">
      <w:pPr>
        <w:spacing w:before="100" w:beforeAutospacing="1"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>3. Механизм обеспечения учебной литературой.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 3.1. Учреждение в целях обеспечения учебниками взаимодействует с другими образовательными учреждениями района, Управлением образования Шекснинского муниципального района.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>3.2.  Учреждение:</w:t>
      </w:r>
    </w:p>
    <w:p w:rsidR="009A7D4B" w:rsidRPr="009A7D4B" w:rsidRDefault="009A7D4B" w:rsidP="009A7D4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3.1.1. Организует образовательный процесс в соответствии с утвержденными образовательной программой и программно-методическим обеспечением образовательного процесса (далее ПМО).</w:t>
      </w:r>
    </w:p>
    <w:p w:rsidR="009A7D4B" w:rsidRPr="009A7D4B" w:rsidRDefault="009A7D4B" w:rsidP="009A7D4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3.1.2. Организует контроль за соблюдением преемственности в работе учителей по утвержденному списку учебников.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3.1.3. Проводит инвентаризацию библиотечного фонда учебников. Анализирует состояние обеспеченности фонда библиотеки учебниками в соответствии с контингентом обучающихся и выявляет потребность в учебниках, передает результаты инвентаризации в Управление образования.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3.1.4. Обеспечивает достоверность информации об имеющихся в фонде школьной библиотеки учебниках, в том числе полученных от родителей (законных представителей) в дар Учреждению (достоверность оформления заявки на учебники), в соответствии с утвержденным и реализуемым ПМО и имеющимся фондом школьной библиотеки.</w:t>
      </w:r>
    </w:p>
    <w:p w:rsidR="009A7D4B" w:rsidRPr="009A7D4B" w:rsidRDefault="009A7D4B" w:rsidP="009A7D4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 xml:space="preserve">3.1.5. Приобретает учебники для обучающихся в соответствии с федеральным компонентом государственного образовательного стандарта общего образования, за счет средств субвенции из областного бюджета на обеспечение общеобразовательного процесса, а </w:t>
      </w:r>
      <w:r w:rsidRPr="009A7D4B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дополнительных финансовых средств, привлеченных в порядке, установленном законодательством Российской Федерации (пункт 8 статьи 41 Закона Российской Федерации «Об образовании»).</w:t>
      </w:r>
    </w:p>
    <w:p w:rsidR="009A7D4B" w:rsidRPr="009A7D4B" w:rsidRDefault="009A7D4B" w:rsidP="009A7D4B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3.1.6. Информирует обучающихся и их родителей (законных представителей) о перечне учебников, входящих в комплект для обучения в данном классе, о наличии их в библиотеке через информационные стенды, сайт, на родительских собраниях.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3.1.7. Осуществляет контроль за сохранностью учебников, выданных обучающимся, за максимальным использованием ресурсов обменного фонда.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3.1.8. В соответствии с утвержденными образовательной программой и ПМО определяет минимальный перечень дидактических материалов для обучающихся (рабочие тетради, контурные карты и т.д.), приобретаемых родителями (законными представителями), и доводит его до сведения родителей (законных представителей).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3.1.9. Формирует и подает в Управление образования заявку на недостающие в соответствии с требованиями федеральных государственных образовательных стандартов начального общего образования и основного общего (далее – ФГОС) образования учебники.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4. Правила </w:t>
      </w:r>
      <w:proofErr w:type="spellStart"/>
      <w:r w:rsidRPr="009A7D4B">
        <w:rPr>
          <w:rFonts w:ascii="Times New Roman" w:eastAsia="Times New Roman" w:hAnsi="Times New Roman" w:cs="Times New Roman"/>
          <w:b/>
          <w:bCs/>
          <w:color w:val="000000"/>
          <w:sz w:val="27"/>
        </w:rPr>
        <w:t>книгообеспечения</w:t>
      </w:r>
      <w:proofErr w:type="spellEnd"/>
      <w:r w:rsidRPr="009A7D4B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и финансирование.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7D4B" w:rsidRPr="009A7D4B" w:rsidRDefault="009A7D4B" w:rsidP="009A7D4B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4.1. Обучающиеся в полном объеме обеспечиваются бесплатными учебниками по обязательным для изучения предметам из фондов школьной библиотеки.</w:t>
      </w:r>
    </w:p>
    <w:p w:rsidR="009A7D4B" w:rsidRPr="009A7D4B" w:rsidRDefault="009A7D4B" w:rsidP="009A7D4B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Учебниками по предметам, имеющими практико-ориентированную направленность: музыка, изобразительное искусство, физическая культура, технология, обучающиеся обеспечиваются во время работы на уроке. Учебники по данным предметам хранятся в учебных кабинетах.</w:t>
      </w:r>
    </w:p>
    <w:p w:rsidR="009A7D4B" w:rsidRPr="009A7D4B" w:rsidRDefault="009A7D4B" w:rsidP="009A7D4B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4.2. Обеспечение обучающихся рабочими тетрадями, прописями, раздаточными дидактическими материалами, учебниками-практикумами, хрестоматиями, учебниками-тетрадями, учебными пособиями по факультативам, картами, атласами осуществляется самостоятельно родителями (законными представителями) обучающихся.</w:t>
      </w:r>
    </w:p>
    <w:p w:rsidR="009A7D4B" w:rsidRPr="009A7D4B" w:rsidRDefault="009A7D4B" w:rsidP="009A7D4B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4.3.Вновь прибывшие учащиеся в течение учебного года обеспечиваются учебниками из библиотечного фонда в случае их наличия в фонде, в случае отсутствия – обеспечиваются путем перераспределения учебников между другими школами.</w:t>
      </w:r>
    </w:p>
    <w:p w:rsidR="009A7D4B" w:rsidRPr="009A7D4B" w:rsidRDefault="009A7D4B" w:rsidP="009A7D4B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 xml:space="preserve">4.4. Приобретение книгоиздательской продукции </w:t>
      </w:r>
      <w:r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A7D4B">
        <w:rPr>
          <w:rFonts w:ascii="Times New Roman" w:eastAsia="Times New Roman" w:hAnsi="Times New Roman" w:cs="Times New Roman"/>
          <w:sz w:val="24"/>
          <w:szCs w:val="24"/>
        </w:rPr>
        <w:t>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9A7D4B" w:rsidRPr="009A7D4B" w:rsidRDefault="009A7D4B" w:rsidP="009A7D4B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4.5. Наглядные, звуковые и цифровые образовательные ресурсы приобретаются за счет средств субвенций на обеспечение общеобразовательного процесса на основании заказа Учреждения.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О программно-методическом обеспечении </w:t>
      </w:r>
      <w:r w:rsidRPr="009A7D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lastRenderedPageBreak/>
        <w:t> 5.1. Программно-методическое обеспечение образовательного процесса Учреждения является частью образовательной программы Учреждения.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5.2. Программно-методическое обеспечение образовательного процесса – документ, отражающий перечень программ, реализуемых Учреждением в текущем учебном году и обеспеченность их учебниками и методическими пособиями.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 xml:space="preserve">5.3. Перечень ПМО составляется </w:t>
      </w:r>
      <w:r w:rsidRPr="009A7D4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директором и заведующей библиотекой на основе предложений учителей. Перечень ПМО ежегодно принимается педагогическим советом Учреждения (в составе образовательной программы), проходит процедуру согласования с Управляющим советом Учреждения и утверждается приказом директора Учреждения.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5.4. Учреждение вправе реализовывать любые программы, рекомендованные Министерством образования и науки РФ и обеспеченные учебниками из федеральных перечней.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 xml:space="preserve">5.5. Допускается использование только учебно-методических комплектов, принятых </w:t>
      </w:r>
      <w:r w:rsidRPr="009A7D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педагогическим советом Учреждения, согласованных с Управляющим советом Учреждения </w:t>
      </w:r>
      <w:r w:rsidRPr="009A7D4B">
        <w:rPr>
          <w:rFonts w:ascii="Times New Roman" w:eastAsia="Times New Roman" w:hAnsi="Times New Roman" w:cs="Times New Roman"/>
          <w:sz w:val="24"/>
          <w:szCs w:val="24"/>
        </w:rPr>
        <w:t>и утвержденных приказом директора учреждения, входящих в утвержденные федеральные перечни учебников, рекомендованных (допущенных) Министерством образования и науки РФ к использованию в образовательном процессе.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5.6. При организации учебного процесса необходимо использовать учебно-методические комплекты из одной предметно-методической линии (дидактической системы для начальной школы), выбранной и утвержденной в 1-х, 5-х,</w:t>
      </w:r>
      <w:r w:rsidR="006C1EC4">
        <w:rPr>
          <w:rFonts w:ascii="Times New Roman" w:eastAsia="Times New Roman" w:hAnsi="Times New Roman" w:cs="Times New Roman"/>
          <w:sz w:val="24"/>
          <w:szCs w:val="24"/>
        </w:rPr>
        <w:t>9-х классах.</w:t>
      </w:r>
    </w:p>
    <w:p w:rsidR="009A7D4B" w:rsidRPr="009A7D4B" w:rsidRDefault="009A7D4B" w:rsidP="009A7D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5.7. По организации деятельности Учреждения по обеспечению учебниками составляется циклограмма (прилагается).</w:t>
      </w:r>
    </w:p>
    <w:p w:rsidR="009A7D4B" w:rsidRPr="009A7D4B" w:rsidRDefault="009A7D4B" w:rsidP="009A7D4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7D4B" w:rsidRPr="009A7D4B" w:rsidRDefault="009A7D4B" w:rsidP="009A7D4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Циклограмма деятельности по обеспечению учебниками. </w:t>
      </w:r>
    </w:p>
    <w:p w:rsidR="009A7D4B" w:rsidRPr="009A7D4B" w:rsidRDefault="009A7D4B" w:rsidP="009A7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функциональных обязанностей работников</w:t>
      </w:r>
    </w:p>
    <w:p w:rsidR="009A7D4B" w:rsidRPr="009A7D4B" w:rsidRDefault="009A7D4B" w:rsidP="009A7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образовательного учреждения по учебному </w:t>
      </w:r>
      <w:proofErr w:type="spellStart"/>
      <w:r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книгообеспечению</w:t>
      </w:r>
      <w:proofErr w:type="spellEnd"/>
      <w:r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A7D4B" w:rsidRPr="009A7D4B" w:rsidRDefault="006C1EC4" w:rsidP="009A7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9A7D4B"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9A7D4B"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9A7D4B" w:rsidRPr="009A7D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A7D4B" w:rsidRPr="009A7D4B" w:rsidRDefault="009A7D4B" w:rsidP="009A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D4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6"/>
        <w:gridCol w:w="7919"/>
        <w:gridCol w:w="1855"/>
      </w:tblGrid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A7D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№ </w:t>
            </w:r>
            <w:proofErr w:type="spellStart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A7D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1.1 Учитель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ind w:left="-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использование учебников из Федерального Перечня учебных изданий в соответствии с утвержденным УМК школы.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состоянием учебников по своему предмету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7D4B" w:rsidRPr="009A7D4B" w:rsidTr="009A7D4B">
        <w:trPr>
          <w:trHeight w:val="285"/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 проходит курсовую переподготовку в соответствии с заявленным УМК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перечень необходимого количества учебников на следующий учебный год, обеспечивающих образовательную программу школы с учетом преемственности по вертикали (преемственность обучения с 1 по 11 класс)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образовательной программой школы и формирует потребность в учебной литературе по своему предмету; передаёт данные руководителю МО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 Руководитель школьного МО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перечень учебников для каждого конкретного класса по своей предметной области и доводит его до сведения библиотеки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 предложения об утверждении на педагогическом (либо методическом) совете школы перечня учебников, необходимых для реализации образовательной программы школы на следующий год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A7D4B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7"/>
              </w:rPr>
              <w:t>1.3.Классный руководитель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выдаче (под подпись учащихся) и приеме учебников из школьного фонда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сентябрь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наличие комплекта учебников у каждого учащегося класса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1 раз в четверть, по мере прихода новых учащихся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Информирует родителей, учащихся о перечне необходимых учебников, входящих в комплект школьника данного класса и числе учебников, имеющихся в библиотеке, знакомит с порядком учебного </w:t>
            </w:r>
            <w:proofErr w:type="spellStart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книгообеспечения</w:t>
            </w:r>
            <w:proofErr w:type="spellEnd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школе. Проводит родительское собрание по данной теме, оформляет решение собрания.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инструктивное собрание с учащимися и родителями (законные представители) по ознакомлению с Правилами пользования школьной библиотекой и мерами ответственности за утерю и порчу учебников.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совместно с активом класса смотры по сохранности учебной литературы.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ликвидацию задолженности по учебникам учащимися класса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август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с родителями по ознакомлению с учебным рабочим инструментарием (карты, атласы, рабочие тетради, практикумы, прописи, тесты и другие).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август, сентябрь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 Заведующий библиотекой (библиотекарь)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анализ состояния библиотечного фонда учебников в соответствии с ежегодной потребностью образовательного учреждения, с реализуемой им образовательной программой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потребность школы в учебниках в соответствии с Федеральным перечнем, УМК школы, составляет совместно с заместителем директора по учебной работе школьный сводный заказ на учебники и представляет его на утверждение директору.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прием учебной литературы, обеспечивает учет и хранение, своевременно списывает физически и морально устаревшие учебники, организует сдачу макулатуры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 отчет ОУ о выполнении программы учреждения по созданию фонда учебников и поступления учебников в библиотечный фонд, отчёт по </w:t>
            </w:r>
            <w:proofErr w:type="spellStart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сентября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базу данных излишних учебников, возможных для передачи в муниципальный обменный фонд.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Информирует руководителей МО, зам. директора по учебно-воспитательной работе об изменениях в учебном </w:t>
            </w:r>
            <w:proofErr w:type="spellStart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книгообеспечении</w:t>
            </w:r>
            <w:proofErr w:type="spellEnd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Ведёт доукомплектование недостающих учебников (через обменный фонд района и города, книготорги)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Февраль-сентябрь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Участвует в разработке нормативно-правовой базы по учебному </w:t>
            </w:r>
            <w:proofErr w:type="spellStart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смотр-конкурс на лучшее состояние учебной книги 1-4 класс, 5-9 класс.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прием и выдачу учебников 1-11 классов.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сентябрь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ремонт учебников силами учащихся.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процедуру приема взамен утерянных учебников.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Информирует педагогический коллектив о вновь поступивших учебники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 Руководитель ОУ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Корректирует образовательную программу ОУ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контроль за обеспечением учителями преемственности по вертикали (преемственность обучения с 1 по 11 класс) и горизонтали (целостность учебно-методического комплекта: программа, учебник, методическое пособие, дидактические и раздаточные материалы) в соответствии с реализуемыми школой УМК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обеспеченность учебниками, в соответствии с утвержденным УМК образовательного учреждения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сентябрь, январь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работу по составлению перечня учебников, планируемых на следующий учебный год для реализации образовательной программы ОУ, контролирует соответствие реализуемого УМК школы стандартам, учебным программам, Федеральному Перечню учебных изданий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работу с педагогическим коллективом по изучению и анализу Федерального перечня учебных изданий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 сводную заявку на повышение квалификации учителей по новым УМК.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специальному графику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Организует обсуждение на методическом и педагогическом советах вопросов по учебному </w:t>
            </w:r>
            <w:proofErr w:type="spellStart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школы.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Отвечает за комплектование и сохранность фонда учебной литературы в целом 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утверждает УМК образовательного учреждения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февраль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Утверждает нормативно-правовую базу по </w:t>
            </w:r>
            <w:proofErr w:type="spellStart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книгообеспечению</w:t>
            </w:r>
            <w:proofErr w:type="spellEnd"/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своей компетенции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и контролирует порядок обеспечения учащихся подведомственного ОУ учебниками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сентябрь</w:t>
            </w:r>
          </w:p>
        </w:tc>
      </w:tr>
      <w:tr w:rsidR="009A7D4B" w:rsidRPr="009A7D4B" w:rsidTr="009A7D4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деятельность работников ОУ по обеспечению учащихся учебной литературой, определяет меры поощрения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A7D4B" w:rsidRPr="009A7D4B" w:rsidRDefault="009A7D4B" w:rsidP="009A7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D4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AF7A6E" w:rsidRDefault="00AF7A6E"/>
    <w:sectPr w:rsidR="00AF7A6E" w:rsidSect="006C1EC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7F75"/>
    <w:multiLevelType w:val="multilevel"/>
    <w:tmpl w:val="1BE8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D6598"/>
    <w:multiLevelType w:val="multilevel"/>
    <w:tmpl w:val="A75C0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03800"/>
    <w:multiLevelType w:val="multilevel"/>
    <w:tmpl w:val="4E96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D7E5F"/>
    <w:multiLevelType w:val="multilevel"/>
    <w:tmpl w:val="D318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D4B"/>
    <w:rsid w:val="0001697F"/>
    <w:rsid w:val="006C1EC4"/>
    <w:rsid w:val="009A7D4B"/>
    <w:rsid w:val="00AF7A6E"/>
    <w:rsid w:val="00B928D5"/>
    <w:rsid w:val="00D20FCB"/>
    <w:rsid w:val="00F1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D5"/>
  </w:style>
  <w:style w:type="paragraph" w:styleId="1">
    <w:name w:val="heading 1"/>
    <w:basedOn w:val="a"/>
    <w:link w:val="10"/>
    <w:uiPriority w:val="9"/>
    <w:qFormat/>
    <w:rsid w:val="009A7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7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D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7D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A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D4B"/>
    <w:rPr>
      <w:b/>
      <w:bCs/>
    </w:rPr>
  </w:style>
  <w:style w:type="character" w:styleId="a5">
    <w:name w:val="Emphasis"/>
    <w:basedOn w:val="a0"/>
    <w:uiPriority w:val="20"/>
    <w:qFormat/>
    <w:rsid w:val="009A7D4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1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1867</Words>
  <Characters>10644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</dc:creator>
  <cp:keywords/>
  <dc:description/>
  <cp:lastModifiedBy>admin</cp:lastModifiedBy>
  <cp:revision>2</cp:revision>
  <cp:lastPrinted>2015-03-10T11:42:00Z</cp:lastPrinted>
  <dcterms:created xsi:type="dcterms:W3CDTF">2015-09-30T08:10:00Z</dcterms:created>
  <dcterms:modified xsi:type="dcterms:W3CDTF">2015-09-30T08:10:00Z</dcterms:modified>
</cp:coreProperties>
</file>